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A597" w14:textId="77777777" w:rsidR="00CF2DAE" w:rsidRPr="00783E23" w:rsidRDefault="00637E91" w:rsidP="00637E91">
      <w:pPr>
        <w:jc w:val="center"/>
        <w:rPr>
          <w:rFonts w:ascii="Raleway" w:hAnsi="Raleway" w:cs="Arial"/>
          <w:b/>
          <w:color w:val="00A3A6"/>
          <w:sz w:val="40"/>
          <w:szCs w:val="40"/>
        </w:rPr>
      </w:pPr>
      <w:proofErr w:type="gramStart"/>
      <w:r w:rsidRPr="00783E23">
        <w:rPr>
          <w:rFonts w:ascii="Raleway" w:hAnsi="Raleway" w:cs="Arial"/>
          <w:b/>
          <w:color w:val="00A3A6"/>
          <w:sz w:val="52"/>
          <w:szCs w:val="52"/>
        </w:rPr>
        <w:t>d</w:t>
      </w:r>
      <w:r w:rsidR="00B84A41" w:rsidRPr="00783E23">
        <w:rPr>
          <w:rFonts w:ascii="Raleway" w:hAnsi="Raleway" w:cs="Arial"/>
          <w:b/>
          <w:color w:val="00A3A6"/>
          <w:sz w:val="40"/>
          <w:szCs w:val="40"/>
        </w:rPr>
        <w:t>ia</w:t>
      </w:r>
      <w:proofErr w:type="gramEnd"/>
      <w:r w:rsidR="008F5CB5" w:rsidRPr="00783E23">
        <w:rPr>
          <w:rFonts w:ascii="Raleway" w:hAnsi="Raleway" w:cs="Arial"/>
          <w:b/>
          <w:color w:val="00A3A6"/>
          <w:sz w:val="40"/>
          <w:szCs w:val="40"/>
        </w:rPr>
        <w:t>-</w:t>
      </w:r>
      <w:r w:rsidR="00B84A41" w:rsidRPr="00783E23">
        <w:rPr>
          <w:rFonts w:ascii="Raleway" w:hAnsi="Raleway" w:cs="Arial"/>
          <w:b/>
          <w:color w:val="00A3A6"/>
          <w:sz w:val="40"/>
          <w:szCs w:val="40"/>
        </w:rPr>
        <w:t>pause</w:t>
      </w:r>
      <w:bookmarkStart w:id="0" w:name="_GoBack"/>
      <w:bookmarkEnd w:id="0"/>
    </w:p>
    <w:p w14:paraId="24B2809A" w14:textId="77777777" w:rsidR="008A57CC" w:rsidRPr="00783E23" w:rsidRDefault="00D1290E" w:rsidP="00637E91">
      <w:pPr>
        <w:jc w:val="center"/>
        <w:rPr>
          <w:rFonts w:ascii="Raleway" w:hAnsi="Raleway" w:cs="Arial"/>
        </w:rPr>
      </w:pP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t xml:space="preserve"> dialogue, échanges d’expériences et pause réflexive </w:t>
      </w:r>
      <w:r w:rsidRPr="00783E23">
        <w:rPr>
          <w:rFonts w:ascii="Raleway" w:hAnsi="Raleway" w:cs="Arial"/>
        </w:rPr>
        <w:sym w:font="Wingdings" w:char="F06C"/>
      </w:r>
    </w:p>
    <w:p w14:paraId="6EFC5940" w14:textId="77777777" w:rsidR="00B84A41" w:rsidRPr="00783E23" w:rsidRDefault="00B84A41">
      <w:pPr>
        <w:rPr>
          <w:rFonts w:ascii="Raleway" w:hAnsi="Raleway" w:cs="Arial"/>
        </w:rPr>
      </w:pPr>
    </w:p>
    <w:p w14:paraId="61F8ED20" w14:textId="77777777" w:rsidR="004C6676" w:rsidRPr="00783E23" w:rsidRDefault="004C6676">
      <w:pPr>
        <w:rPr>
          <w:rFonts w:ascii="Raleway" w:hAnsi="Raleway" w:cs="Arial"/>
        </w:rPr>
      </w:pPr>
    </w:p>
    <w:p w14:paraId="25ADCEA7" w14:textId="515C6AED" w:rsidR="004C6676" w:rsidRPr="00F7546F" w:rsidRDefault="00D1290E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 w:rsidRPr="00F7546F">
        <w:rPr>
          <w:rFonts w:ascii="Raleway" w:hAnsi="Raleway" w:cs="Arial"/>
          <w:b/>
          <w:color w:val="00A3A6"/>
          <w:sz w:val="28"/>
          <w:szCs w:val="28"/>
        </w:rPr>
        <w:t>Objectif</w:t>
      </w:r>
      <w:r w:rsidR="001645D5">
        <w:rPr>
          <w:rFonts w:ascii="Raleway" w:hAnsi="Raleway" w:cs="Arial"/>
          <w:b/>
          <w:color w:val="00A3A6"/>
          <w:sz w:val="28"/>
          <w:szCs w:val="28"/>
        </w:rPr>
        <w:t>s</w:t>
      </w:r>
    </w:p>
    <w:p w14:paraId="5EE0314F" w14:textId="2C06EBCE" w:rsidR="003F3532" w:rsidRPr="007F5C7D" w:rsidRDefault="003F3532" w:rsidP="003F3532">
      <w:pPr>
        <w:jc w:val="both"/>
        <w:rPr>
          <w:rFonts w:ascii="AvenirNext LT Pro Light" w:hAnsi="AvenirNext LT Pro Light" w:cs="Arial"/>
        </w:rPr>
      </w:pPr>
      <w:r w:rsidRPr="007F5C7D">
        <w:rPr>
          <w:rFonts w:ascii="AvenirNext LT Pro Light" w:hAnsi="AvenirNext LT Pro Light" w:cs="Arial"/>
        </w:rPr>
        <w:t xml:space="preserve">Pour chaque participant, les objectifs </w:t>
      </w:r>
      <w:r w:rsidR="006D18F5" w:rsidRPr="007F5C7D">
        <w:rPr>
          <w:rFonts w:ascii="AvenirNext LT Pro Light" w:hAnsi="AvenirNext LT Pro Light" w:cs="Arial"/>
        </w:rPr>
        <w:t xml:space="preserve">de </w:t>
      </w:r>
      <w:r w:rsidR="006D18F5" w:rsidRPr="007F5C7D">
        <w:rPr>
          <w:rFonts w:ascii="AvenirNext LT Pro Light" w:hAnsi="AvenirNext LT Pro Light" w:cs="Arial"/>
          <w:sz w:val="28"/>
          <w:szCs w:val="28"/>
        </w:rPr>
        <w:t>d</w:t>
      </w:r>
      <w:r w:rsidR="006D18F5" w:rsidRPr="007F5C7D">
        <w:rPr>
          <w:rFonts w:ascii="AvenirNext LT Pro Light" w:hAnsi="AvenirNext LT Pro Light" w:cs="Arial"/>
        </w:rPr>
        <w:t xml:space="preserve">ia-pause </w:t>
      </w:r>
      <w:r w:rsidRPr="007F5C7D">
        <w:rPr>
          <w:rFonts w:ascii="AvenirNext LT Pro Light" w:hAnsi="AvenirNext LT Pro Light" w:cs="Arial"/>
        </w:rPr>
        <w:t>sont de</w:t>
      </w:r>
      <w:r w:rsidR="002F7442">
        <w:rPr>
          <w:rFonts w:ascii="AvenirNext LT Pro Light" w:hAnsi="AvenirNext LT Pro Light" w:cs="Arial"/>
        </w:rPr>
        <w:t> :</w:t>
      </w:r>
    </w:p>
    <w:p w14:paraId="1011422E" w14:textId="334ADC42" w:rsidR="007F5C7D" w:rsidRDefault="003F3532" w:rsidP="007F5C7D">
      <w:pPr>
        <w:pStyle w:val="Paragraphedeliste"/>
        <w:numPr>
          <w:ilvl w:val="0"/>
          <w:numId w:val="8"/>
        </w:numPr>
        <w:ind w:left="714" w:hanging="357"/>
        <w:contextualSpacing w:val="0"/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 xml:space="preserve">Mieux comprendre les </w:t>
      </w:r>
      <w:r w:rsidRPr="003F3532">
        <w:rPr>
          <w:rFonts w:ascii="AvenirNext LT Pro Light" w:hAnsi="AvenirNext LT Pro Light" w:cs="Arial"/>
        </w:rPr>
        <w:t xml:space="preserve">compétences, savoir-faire, savoir-être, et méthodes spécifiques aux </w:t>
      </w:r>
      <w:r w:rsidR="006B7088">
        <w:rPr>
          <w:rFonts w:ascii="AvenirNext LT Pro Light" w:hAnsi="AvenirNext LT Pro Light" w:cs="Arial"/>
        </w:rPr>
        <w:t>démarches participatives</w:t>
      </w:r>
      <w:r w:rsidR="00260B0B">
        <w:rPr>
          <w:rFonts w:ascii="AvenirNext LT Pro Light" w:hAnsi="AvenirNext LT Pro Light" w:cs="Arial"/>
        </w:rPr>
        <w:t>,</w:t>
      </w:r>
    </w:p>
    <w:p w14:paraId="73200C12" w14:textId="70EF49CD" w:rsidR="007F5C7D" w:rsidRDefault="003F3532" w:rsidP="007F5C7D">
      <w:pPr>
        <w:pStyle w:val="Paragraphedeliste"/>
        <w:numPr>
          <w:ilvl w:val="0"/>
          <w:numId w:val="8"/>
        </w:numPr>
        <w:ind w:left="714" w:hanging="357"/>
        <w:contextualSpacing w:val="0"/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 xml:space="preserve">Renforcer la </w:t>
      </w:r>
      <w:r w:rsidRPr="0046097E">
        <w:rPr>
          <w:rFonts w:ascii="AvenirNext LT Pro Light" w:hAnsi="AvenirNext LT Pro Light" w:cs="Arial"/>
        </w:rPr>
        <w:t xml:space="preserve">collaboration et </w:t>
      </w:r>
      <w:r>
        <w:rPr>
          <w:rFonts w:ascii="AvenirNext LT Pro Light" w:hAnsi="AvenirNext LT Pro Light" w:cs="Arial"/>
        </w:rPr>
        <w:t>l’</w:t>
      </w:r>
      <w:r w:rsidRPr="0046097E">
        <w:rPr>
          <w:rFonts w:ascii="AvenirNext LT Pro Light" w:hAnsi="AvenirNext LT Pro Light" w:cs="Arial"/>
        </w:rPr>
        <w:t xml:space="preserve">intercompréhension </w:t>
      </w:r>
      <w:r w:rsidR="002F7442">
        <w:rPr>
          <w:rFonts w:ascii="AvenirNext LT Pro Light" w:hAnsi="AvenirNext LT Pro Light" w:cs="Arial"/>
        </w:rPr>
        <w:t xml:space="preserve">entre partenaires </w:t>
      </w:r>
      <w:r>
        <w:rPr>
          <w:rFonts w:ascii="AvenirNext LT Pro Light" w:hAnsi="AvenirNext LT Pro Light" w:cs="Arial"/>
        </w:rPr>
        <w:t xml:space="preserve">au sein des </w:t>
      </w:r>
      <w:r w:rsidRPr="0046097E">
        <w:rPr>
          <w:rFonts w:ascii="AvenirNext LT Pro Light" w:hAnsi="AvenirNext LT Pro Light" w:cs="Arial"/>
        </w:rPr>
        <w:t>projet</w:t>
      </w:r>
      <w:r>
        <w:rPr>
          <w:rFonts w:ascii="AvenirNext LT Pro Light" w:hAnsi="AvenirNext LT Pro Light" w:cs="Arial"/>
        </w:rPr>
        <w:t>s participatifs</w:t>
      </w:r>
      <w:r w:rsidR="00260B0B">
        <w:rPr>
          <w:rFonts w:ascii="AvenirNext LT Pro Light" w:hAnsi="AvenirNext LT Pro Light" w:cs="Arial"/>
        </w:rPr>
        <w:t>,</w:t>
      </w:r>
    </w:p>
    <w:p w14:paraId="17DD90F8" w14:textId="69283606" w:rsidR="00713611" w:rsidRPr="001645D5" w:rsidRDefault="00FF6F99" w:rsidP="00FF6F99">
      <w:proofErr w:type="gramStart"/>
      <w:r>
        <w:rPr>
          <w:rFonts w:ascii="AvenirNext LT Pro Light" w:hAnsi="AvenirNext LT Pro Light" w:cs="Arial"/>
        </w:rPr>
        <w:t>e</w:t>
      </w:r>
      <w:r w:rsidR="003F3532" w:rsidRPr="00FF6F99">
        <w:rPr>
          <w:rFonts w:ascii="AvenirNext LT Pro Light" w:hAnsi="AvenirNext LT Pro Light" w:cs="Arial"/>
        </w:rPr>
        <w:t>n</w:t>
      </w:r>
      <w:proofErr w:type="gramEnd"/>
      <w:r w:rsidR="003F3532" w:rsidRPr="00FF6F99">
        <w:rPr>
          <w:rFonts w:ascii="AvenirNext LT Pro Light" w:hAnsi="AvenirNext LT Pro Light" w:cs="Arial"/>
          <w:b/>
        </w:rPr>
        <w:t xml:space="preserve"> </w:t>
      </w:r>
      <w:r w:rsidR="003F3532" w:rsidRPr="00FF6F99">
        <w:rPr>
          <w:rFonts w:ascii="AvenirNext LT Pro Light" w:hAnsi="AvenirNext LT Pro Light" w:cs="Arial"/>
        </w:rPr>
        <w:t>créant</w:t>
      </w:r>
      <w:r w:rsidR="00713611" w:rsidRPr="00FF6F99">
        <w:rPr>
          <w:rFonts w:ascii="AvenirNext LT Pro Light" w:hAnsi="AvenirNext LT Pro Light" w:cs="Arial"/>
        </w:rPr>
        <w:t xml:space="preserve"> un espace d’échange d’expériences</w:t>
      </w:r>
      <w:r w:rsidR="000A66CA" w:rsidRPr="00FF6F99">
        <w:rPr>
          <w:rFonts w:ascii="AvenirNext LT Pro Light" w:hAnsi="AvenirNext LT Pro Light" w:cs="Arial"/>
        </w:rPr>
        <w:t>,</w:t>
      </w:r>
      <w:r w:rsidR="00713611" w:rsidRPr="00FF6F99">
        <w:rPr>
          <w:rFonts w:ascii="AvenirNext LT Pro Light" w:hAnsi="AvenirNext LT Pro Light" w:cs="Arial"/>
        </w:rPr>
        <w:t xml:space="preserve"> de dialogue</w:t>
      </w:r>
      <w:r w:rsidR="001645D5" w:rsidRPr="00FF6F99">
        <w:rPr>
          <w:rFonts w:ascii="AvenirNext LT Pro Light" w:hAnsi="AvenirNext LT Pro Light" w:cs="Arial"/>
        </w:rPr>
        <w:t>,</w:t>
      </w:r>
      <w:r w:rsidR="000A66CA" w:rsidRPr="00FF6F99">
        <w:rPr>
          <w:rFonts w:ascii="AvenirNext LT Pro Light" w:hAnsi="AvenirNext LT Pro Light" w:cs="Arial"/>
        </w:rPr>
        <w:t xml:space="preserve"> de réflexi</w:t>
      </w:r>
      <w:r w:rsidR="00DA2630" w:rsidRPr="00FF6F99">
        <w:rPr>
          <w:rFonts w:ascii="AvenirNext LT Pro Light" w:hAnsi="AvenirNext LT Pro Light" w:cs="Arial"/>
        </w:rPr>
        <w:t>vité</w:t>
      </w:r>
      <w:r w:rsidR="000A66CA" w:rsidRPr="00FF6F99">
        <w:rPr>
          <w:rFonts w:ascii="AvenirNext LT Pro Light" w:hAnsi="AvenirNext LT Pro Light" w:cs="Arial"/>
        </w:rPr>
        <w:t xml:space="preserve"> </w:t>
      </w:r>
      <w:r w:rsidR="001645D5" w:rsidRPr="00FF6F99">
        <w:rPr>
          <w:rFonts w:ascii="AvenirNext LT Pro Light" w:hAnsi="AvenirNext LT Pro Light" w:cs="Arial"/>
        </w:rPr>
        <w:t xml:space="preserve">et d’apprentissage </w:t>
      </w:r>
      <w:r w:rsidR="000A66CA" w:rsidRPr="00FF6F99">
        <w:rPr>
          <w:rFonts w:ascii="AvenirNext LT Pro Light" w:hAnsi="AvenirNext LT Pro Light" w:cs="Arial"/>
        </w:rPr>
        <w:t>sur la manière de travailler</w:t>
      </w:r>
      <w:r w:rsidR="00BC1192" w:rsidRPr="00FF6F99">
        <w:rPr>
          <w:rFonts w:ascii="AvenirNext LT Pro Light" w:hAnsi="AvenirNext LT Pro Light" w:cs="Arial"/>
        </w:rPr>
        <w:t xml:space="preserve"> dans les projets de sciences et recherches participatives</w:t>
      </w:r>
      <w:r w:rsidR="001C2BCB" w:rsidRPr="00FF6F99">
        <w:rPr>
          <w:rFonts w:ascii="AvenirNext LT Pro Light" w:hAnsi="AvenirNext LT Pro Light" w:cs="Arial"/>
        </w:rPr>
        <w:t>.</w:t>
      </w:r>
      <w:r w:rsidR="00713611" w:rsidRPr="00FF6F99">
        <w:rPr>
          <w:rFonts w:ascii="AvenirNext LT Pro Light" w:hAnsi="AvenirNext LT Pro Light" w:cs="Arial"/>
        </w:rPr>
        <w:t xml:space="preserve"> </w:t>
      </w:r>
    </w:p>
    <w:p w14:paraId="2A0F4BB1" w14:textId="5C42EDC1" w:rsidR="00713611" w:rsidRPr="00783E23" w:rsidRDefault="00713611" w:rsidP="00CB6915">
      <w:pPr>
        <w:jc w:val="both"/>
        <w:rPr>
          <w:rFonts w:ascii="AvenirNext LT Pro Light" w:hAnsi="AvenirNext LT Pro Light" w:cs="Arial"/>
        </w:rPr>
      </w:pPr>
    </w:p>
    <w:p w14:paraId="27D797B9" w14:textId="77777777" w:rsidR="0042525C" w:rsidRPr="00F7546F" w:rsidRDefault="0042525C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 w:rsidRPr="00F7546F">
        <w:rPr>
          <w:rFonts w:ascii="Raleway" w:hAnsi="Raleway" w:cs="Arial"/>
          <w:b/>
          <w:color w:val="00A3A6"/>
          <w:sz w:val="28"/>
          <w:szCs w:val="28"/>
        </w:rPr>
        <w:t>Contexte</w:t>
      </w:r>
    </w:p>
    <w:p w14:paraId="14E4668E" w14:textId="0A056F60" w:rsidR="00D1290E" w:rsidRPr="00783E23" w:rsidRDefault="00D1290E" w:rsidP="00CB6915">
      <w:pPr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t xml:space="preserve">Les sciences et recherches participatives montent en puissance. </w:t>
      </w:r>
      <w:r w:rsidR="005300AB" w:rsidRPr="00783E23">
        <w:rPr>
          <w:rFonts w:ascii="AvenirNext LT Pro Light" w:hAnsi="AvenirNext LT Pro Light" w:cs="Arial"/>
        </w:rPr>
        <w:t>L</w:t>
      </w:r>
      <w:r w:rsidRPr="00783E23">
        <w:rPr>
          <w:rFonts w:ascii="AvenirNext LT Pro Light" w:hAnsi="AvenirNext LT Pro Light" w:cs="Arial"/>
        </w:rPr>
        <w:t>eur nature</w:t>
      </w:r>
      <w:r w:rsidR="00DF131E" w:rsidRPr="00783E23">
        <w:rPr>
          <w:rFonts w:ascii="AvenirNext LT Pro Light" w:hAnsi="AvenirNext LT Pro Light" w:cs="Arial"/>
        </w:rPr>
        <w:t xml:space="preserve"> – les </w:t>
      </w:r>
      <w:r w:rsidR="005300AB" w:rsidRPr="00783E23">
        <w:rPr>
          <w:rFonts w:ascii="AvenirNext LT Pro Light" w:hAnsi="AvenirNext LT Pro Light" w:cs="Arial"/>
        </w:rPr>
        <w:t>atouts</w:t>
      </w:r>
      <w:r w:rsidR="00DF131E" w:rsidRPr="00783E23">
        <w:rPr>
          <w:rFonts w:ascii="AvenirNext LT Pro Light" w:hAnsi="AvenirNext LT Pro Light" w:cs="Arial"/>
        </w:rPr>
        <w:t>,</w:t>
      </w:r>
      <w:r w:rsidR="005300AB" w:rsidRPr="00783E23">
        <w:rPr>
          <w:rFonts w:ascii="AvenirNext LT Pro Light" w:hAnsi="AvenirNext LT Pro Light" w:cs="Arial"/>
        </w:rPr>
        <w:t xml:space="preserve"> </w:t>
      </w:r>
      <w:r w:rsidR="00DF131E" w:rsidRPr="00783E23">
        <w:rPr>
          <w:rFonts w:ascii="AvenirNext LT Pro Light" w:hAnsi="AvenirNext LT Pro Light" w:cs="Arial"/>
        </w:rPr>
        <w:t>l’utilité et les usages</w:t>
      </w:r>
      <w:r w:rsidR="005300AB" w:rsidRPr="00783E23">
        <w:rPr>
          <w:rFonts w:ascii="AvenirNext LT Pro Light" w:hAnsi="AvenirNext LT Pro Light" w:cs="Arial"/>
        </w:rPr>
        <w:t xml:space="preserve">, </w:t>
      </w:r>
      <w:r w:rsidR="00DF131E" w:rsidRPr="00783E23">
        <w:rPr>
          <w:rFonts w:ascii="AvenirNext LT Pro Light" w:hAnsi="AvenirNext LT Pro Light" w:cs="Arial"/>
        </w:rPr>
        <w:t xml:space="preserve">les </w:t>
      </w:r>
      <w:r w:rsidR="005300AB" w:rsidRPr="00783E23">
        <w:rPr>
          <w:rFonts w:ascii="AvenirNext LT Pro Light" w:hAnsi="AvenirNext LT Pro Light" w:cs="Arial"/>
        </w:rPr>
        <w:t xml:space="preserve">risques, </w:t>
      </w:r>
      <w:r w:rsidR="00DF131E" w:rsidRPr="00783E23">
        <w:rPr>
          <w:rFonts w:ascii="AvenirNext LT Pro Light" w:hAnsi="AvenirNext LT Pro Light" w:cs="Arial"/>
        </w:rPr>
        <w:t xml:space="preserve">les </w:t>
      </w:r>
      <w:r w:rsidR="005300AB" w:rsidRPr="00783E23">
        <w:rPr>
          <w:rFonts w:ascii="AvenirNext LT Pro Light" w:hAnsi="AvenirNext LT Pro Light" w:cs="Arial"/>
        </w:rPr>
        <w:t xml:space="preserve">limites, et </w:t>
      </w:r>
      <w:r w:rsidR="00DF131E" w:rsidRPr="00783E23">
        <w:rPr>
          <w:rFonts w:ascii="AvenirNext LT Pro Light" w:hAnsi="AvenirNext LT Pro Light" w:cs="Arial"/>
        </w:rPr>
        <w:t xml:space="preserve">les </w:t>
      </w:r>
      <w:r w:rsidR="005300AB" w:rsidRPr="00783E23">
        <w:rPr>
          <w:rFonts w:ascii="AvenirNext LT Pro Light" w:hAnsi="AvenirNext LT Pro Light" w:cs="Arial"/>
        </w:rPr>
        <w:t xml:space="preserve">précautions </w:t>
      </w:r>
      <w:r w:rsidR="00DF131E" w:rsidRPr="00783E23">
        <w:rPr>
          <w:rFonts w:ascii="AvenirNext LT Pro Light" w:hAnsi="AvenirNext LT Pro Light" w:cs="Arial"/>
        </w:rPr>
        <w:t xml:space="preserve">à prendre </w:t>
      </w:r>
      <w:r w:rsidR="005300AB" w:rsidRPr="00783E23">
        <w:rPr>
          <w:rFonts w:ascii="AvenirNext LT Pro Light" w:hAnsi="AvenirNext LT Pro Light" w:cs="Arial"/>
        </w:rPr>
        <w:t>qui leur sont propres</w:t>
      </w:r>
      <w:r w:rsidR="00DF131E" w:rsidRPr="00783E23">
        <w:rPr>
          <w:rFonts w:ascii="AvenirNext LT Pro Light" w:hAnsi="AvenirNext LT Pro Light" w:cs="Arial"/>
        </w:rPr>
        <w:t xml:space="preserve"> –</w:t>
      </w:r>
      <w:r w:rsidR="005300AB" w:rsidRPr="00783E23">
        <w:rPr>
          <w:rFonts w:ascii="AvenirNext LT Pro Light" w:hAnsi="AvenirNext LT Pro Light" w:cs="Arial"/>
        </w:rPr>
        <w:t xml:space="preserve"> les</w:t>
      </w:r>
      <w:r w:rsidR="00DF131E" w:rsidRPr="00783E23">
        <w:rPr>
          <w:rFonts w:ascii="AvenirNext LT Pro Light" w:hAnsi="AvenirNext LT Pro Light" w:cs="Arial"/>
        </w:rPr>
        <w:t xml:space="preserve"> </w:t>
      </w:r>
      <w:r w:rsidR="005300AB" w:rsidRPr="00783E23">
        <w:rPr>
          <w:rFonts w:ascii="AvenirNext LT Pro Light" w:hAnsi="AvenirNext LT Pro Light" w:cs="Arial"/>
        </w:rPr>
        <w:t xml:space="preserve">distingue </w:t>
      </w:r>
      <w:r w:rsidRPr="00783E23">
        <w:rPr>
          <w:rFonts w:ascii="AvenirNext LT Pro Light" w:hAnsi="AvenirNext LT Pro Light" w:cs="Arial"/>
        </w:rPr>
        <w:t>des</w:t>
      </w:r>
      <w:r w:rsidR="00DA2630">
        <w:rPr>
          <w:rFonts w:ascii="AvenirNext LT Pro Light" w:hAnsi="AvenirNext LT Pro Light" w:cs="Arial"/>
        </w:rPr>
        <w:t xml:space="preserve"> démarches </w:t>
      </w:r>
      <w:r w:rsidRPr="00783E23">
        <w:rPr>
          <w:rFonts w:ascii="AvenirNext LT Pro Light" w:hAnsi="AvenirNext LT Pro Light" w:cs="Arial"/>
        </w:rPr>
        <w:t>classiques</w:t>
      </w:r>
      <w:r w:rsidR="00DA2630">
        <w:rPr>
          <w:rFonts w:ascii="AvenirNext LT Pro Light" w:hAnsi="AvenirNext LT Pro Light" w:cs="Arial"/>
        </w:rPr>
        <w:t xml:space="preserve"> de recherche</w:t>
      </w:r>
      <w:r w:rsidR="005300AB" w:rsidRPr="00783E23">
        <w:rPr>
          <w:rFonts w:ascii="AvenirNext LT Pro Light" w:hAnsi="AvenirNext LT Pro Light" w:cs="Arial"/>
        </w:rPr>
        <w:t xml:space="preserve">. Pourtant, les chercheurs et non-chercheurs qui y participent prennent rarement le temps </w:t>
      </w:r>
      <w:r w:rsidR="00803178" w:rsidRPr="00783E23">
        <w:rPr>
          <w:rFonts w:ascii="AvenirNext LT Pro Light" w:hAnsi="AvenirNext LT Pro Light" w:cs="Arial"/>
        </w:rPr>
        <w:t xml:space="preserve">d’une réflexion </w:t>
      </w:r>
      <w:r w:rsidR="005300AB" w:rsidRPr="00783E23">
        <w:rPr>
          <w:rFonts w:ascii="AvenirNext LT Pro Light" w:hAnsi="AvenirNext LT Pro Light" w:cs="Arial"/>
        </w:rPr>
        <w:t xml:space="preserve">sur </w:t>
      </w:r>
      <w:r w:rsidR="00803178" w:rsidRPr="00783E23">
        <w:rPr>
          <w:rFonts w:ascii="AvenirNext LT Pro Light" w:hAnsi="AvenirNext LT Pro Light" w:cs="Arial"/>
        </w:rPr>
        <w:t>leur expérience</w:t>
      </w:r>
      <w:r w:rsidR="00DF131E" w:rsidRPr="00783E23">
        <w:rPr>
          <w:rFonts w:ascii="AvenirNext LT Pro Light" w:hAnsi="AvenirNext LT Pro Light" w:cs="Arial"/>
        </w:rPr>
        <w:t xml:space="preserve">. Le plus souvent, les bilans de ces initiatives </w:t>
      </w:r>
      <w:r w:rsidR="00D81ACF">
        <w:rPr>
          <w:rFonts w:ascii="AvenirNext LT Pro Light" w:hAnsi="AvenirNext LT Pro Light" w:cs="Arial"/>
        </w:rPr>
        <w:t xml:space="preserve">sont superficiels ou </w:t>
      </w:r>
      <w:r w:rsidR="00DF131E" w:rsidRPr="00783E23">
        <w:rPr>
          <w:rFonts w:ascii="AvenirNext LT Pro Light" w:hAnsi="AvenirNext LT Pro Light" w:cs="Arial"/>
        </w:rPr>
        <w:t>se font à l’aide d’outils d’évaluations classiques</w:t>
      </w:r>
      <w:r w:rsidR="00803178" w:rsidRPr="00783E23">
        <w:rPr>
          <w:rFonts w:ascii="AvenirNext LT Pro Light" w:hAnsi="AvenirNext LT Pro Light" w:cs="Arial"/>
        </w:rPr>
        <w:t xml:space="preserve"> </w:t>
      </w:r>
      <w:r w:rsidR="00F7546F">
        <w:rPr>
          <w:rFonts w:ascii="AvenirNext LT Pro Light" w:hAnsi="AvenirNext LT Pro Light" w:cs="Arial"/>
        </w:rPr>
        <w:t xml:space="preserve">centrés </w:t>
      </w:r>
      <w:r w:rsidR="00803178" w:rsidRPr="00783E23">
        <w:rPr>
          <w:rFonts w:ascii="AvenirNext LT Pro Light" w:hAnsi="AvenirNext LT Pro Light" w:cs="Arial"/>
        </w:rPr>
        <w:t>sur les moyens et les résultats</w:t>
      </w:r>
      <w:r w:rsidR="00DF131E" w:rsidRPr="00783E23">
        <w:rPr>
          <w:rFonts w:ascii="AvenirNext LT Pro Light" w:hAnsi="AvenirNext LT Pro Light" w:cs="Arial"/>
        </w:rPr>
        <w:t xml:space="preserve">. </w:t>
      </w:r>
      <w:r w:rsidR="00316BBC">
        <w:rPr>
          <w:rFonts w:ascii="AvenirNext LT Pro Light" w:hAnsi="AvenirNext LT Pro Light" w:cs="Arial"/>
        </w:rPr>
        <w:t xml:space="preserve">Pour </w:t>
      </w:r>
      <w:r w:rsidR="007F5C7D">
        <w:rPr>
          <w:rFonts w:ascii="AvenirNext LT Pro Light" w:hAnsi="AvenirNext LT Pro Light" w:cs="Arial"/>
        </w:rPr>
        <w:t xml:space="preserve">les </w:t>
      </w:r>
      <w:r w:rsidR="00316BBC">
        <w:rPr>
          <w:rFonts w:ascii="AvenirNext LT Pro Light" w:hAnsi="AvenirNext LT Pro Light" w:cs="Arial"/>
        </w:rPr>
        <w:t>chercheurs et partenaires impliqués dans des projets participatifs, m</w:t>
      </w:r>
      <w:r w:rsidR="00803178" w:rsidRPr="00783E23">
        <w:rPr>
          <w:rFonts w:ascii="AvenirNext LT Pro Light" w:hAnsi="AvenirNext LT Pro Light" w:cs="Arial"/>
        </w:rPr>
        <w:t>ieux comprendre comment améliorer le</w:t>
      </w:r>
      <w:r w:rsidR="00316BBC">
        <w:rPr>
          <w:rFonts w:ascii="AvenirNext LT Pro Light" w:hAnsi="AvenirNext LT Pro Light" w:cs="Arial"/>
        </w:rPr>
        <w:t>ur</w:t>
      </w:r>
      <w:r w:rsidR="00803178" w:rsidRPr="00783E23">
        <w:rPr>
          <w:rFonts w:ascii="AvenirNext LT Pro Light" w:hAnsi="AvenirNext LT Pro Light" w:cs="Arial"/>
        </w:rPr>
        <w:t xml:space="preserve">s pratiques </w:t>
      </w:r>
      <w:r w:rsidR="000B3F5D">
        <w:rPr>
          <w:rFonts w:ascii="AvenirNext LT Pro Light" w:hAnsi="AvenirNext LT Pro Light" w:cs="Arial"/>
        </w:rPr>
        <w:t>nécessite</w:t>
      </w:r>
      <w:r w:rsidR="00C37B2D">
        <w:rPr>
          <w:rFonts w:ascii="AvenirNext LT Pro Light" w:hAnsi="AvenirNext LT Pro Light" w:cs="Arial"/>
        </w:rPr>
        <w:t xml:space="preserve"> d</w:t>
      </w:r>
      <w:r w:rsidR="00C37B2D" w:rsidRPr="00C37B2D">
        <w:rPr>
          <w:rFonts w:ascii="AvenirNext LT Pro Light" w:hAnsi="AvenirNext LT Pro Light" w:cs="Arial"/>
        </w:rPr>
        <w:t>e décortiquer ce</w:t>
      </w:r>
      <w:r w:rsidR="002F7442">
        <w:rPr>
          <w:rFonts w:ascii="AvenirNext LT Pro Light" w:hAnsi="AvenirNext LT Pro Light" w:cs="Arial"/>
        </w:rPr>
        <w:t>lles-ci</w:t>
      </w:r>
      <w:r w:rsidR="000B3F5D">
        <w:rPr>
          <w:rFonts w:ascii="AvenirNext LT Pro Light" w:hAnsi="AvenirNext LT Pro Light" w:cs="Arial"/>
        </w:rPr>
        <w:t xml:space="preserve"> </w:t>
      </w:r>
      <w:r w:rsidR="00C37B2D">
        <w:rPr>
          <w:rFonts w:ascii="AvenirNext LT Pro Light" w:hAnsi="AvenirNext LT Pro Light" w:cs="Arial"/>
        </w:rPr>
        <w:t xml:space="preserve">par </w:t>
      </w:r>
      <w:r w:rsidR="002F7442">
        <w:rPr>
          <w:rFonts w:ascii="AvenirNext LT Pro Light" w:hAnsi="AvenirNext LT Pro Light" w:cs="Arial"/>
        </w:rPr>
        <w:t>un</w:t>
      </w:r>
      <w:r w:rsidR="0022547A">
        <w:rPr>
          <w:rFonts w:ascii="AvenirNext LT Pro Light" w:hAnsi="AvenirNext LT Pro Light" w:cs="Arial"/>
        </w:rPr>
        <w:t>e</w:t>
      </w:r>
      <w:r w:rsidR="002F7442">
        <w:rPr>
          <w:rFonts w:ascii="AvenirNext LT Pro Light" w:hAnsi="AvenirNext LT Pro Light" w:cs="Arial"/>
        </w:rPr>
        <w:t xml:space="preserve"> analyse réflexive de leur expérience commune englobant</w:t>
      </w:r>
      <w:r w:rsidR="00803178" w:rsidRPr="00783E23">
        <w:rPr>
          <w:rFonts w:ascii="AvenirNext LT Pro Light" w:hAnsi="AvenirNext LT Pro Light" w:cs="Arial"/>
        </w:rPr>
        <w:t xml:space="preserve"> les interactions</w:t>
      </w:r>
      <w:r w:rsidR="00F7546F">
        <w:rPr>
          <w:rFonts w:ascii="AvenirNext LT Pro Light" w:hAnsi="AvenirNext LT Pro Light" w:cs="Arial"/>
        </w:rPr>
        <w:t>, dynamiques,</w:t>
      </w:r>
      <w:r w:rsidR="00803178" w:rsidRPr="00783E23">
        <w:rPr>
          <w:rFonts w:ascii="AvenirNext LT Pro Light" w:hAnsi="AvenirNext LT Pro Light" w:cs="Arial"/>
        </w:rPr>
        <w:t xml:space="preserve"> </w:t>
      </w:r>
      <w:r w:rsidR="00F7546F">
        <w:rPr>
          <w:rFonts w:ascii="AvenirNext LT Pro Light" w:hAnsi="AvenirNext LT Pro Light" w:cs="Arial"/>
        </w:rPr>
        <w:t>questionnements</w:t>
      </w:r>
      <w:r w:rsidR="000B3F5D">
        <w:rPr>
          <w:rFonts w:ascii="AvenirNext LT Pro Light" w:hAnsi="AvenirNext LT Pro Light" w:cs="Arial"/>
        </w:rPr>
        <w:t>,</w:t>
      </w:r>
      <w:r w:rsidR="00F7546F">
        <w:rPr>
          <w:rFonts w:ascii="AvenirNext LT Pro Light" w:hAnsi="AvenirNext LT Pro Light" w:cs="Arial"/>
        </w:rPr>
        <w:t xml:space="preserve"> logiques </w:t>
      </w:r>
      <w:r w:rsidR="000B3F5D">
        <w:rPr>
          <w:rFonts w:ascii="AvenirNext LT Pro Light" w:hAnsi="AvenirNext LT Pro Light" w:cs="Arial"/>
        </w:rPr>
        <w:t xml:space="preserve">et valeurs </w:t>
      </w:r>
      <w:r w:rsidR="00F7546F">
        <w:rPr>
          <w:rFonts w:ascii="AvenirNext LT Pro Light" w:hAnsi="AvenirNext LT Pro Light" w:cs="Arial"/>
        </w:rPr>
        <w:t>très diversifiés et spécifiques</w:t>
      </w:r>
      <w:r w:rsidR="00803178" w:rsidRPr="00783E23">
        <w:rPr>
          <w:rFonts w:ascii="AvenirNext LT Pro Light" w:hAnsi="AvenirNext LT Pro Light" w:cs="Arial"/>
        </w:rPr>
        <w:t xml:space="preserve"> </w:t>
      </w:r>
      <w:r w:rsidR="000B3F5D">
        <w:rPr>
          <w:rFonts w:ascii="AvenirNext LT Pro Light" w:hAnsi="AvenirNext LT Pro Light" w:cs="Arial"/>
        </w:rPr>
        <w:t>à ces démarches</w:t>
      </w:r>
      <w:r w:rsidR="00803178" w:rsidRPr="00783E23">
        <w:rPr>
          <w:rFonts w:ascii="AvenirNext LT Pro Light" w:hAnsi="AvenirNext LT Pro Light" w:cs="Arial"/>
        </w:rPr>
        <w:t>.</w:t>
      </w:r>
    </w:p>
    <w:p w14:paraId="193F20F7" w14:textId="77777777" w:rsidR="00D1290E" w:rsidRPr="00783E23" w:rsidRDefault="00D1290E" w:rsidP="00CB6915">
      <w:pPr>
        <w:jc w:val="both"/>
        <w:rPr>
          <w:rFonts w:ascii="AvenirNext LT Pro Light" w:hAnsi="AvenirNext LT Pro Light" w:cs="Arial"/>
        </w:rPr>
      </w:pPr>
    </w:p>
    <w:p w14:paraId="25E0733B" w14:textId="77777777" w:rsidR="004C6676" w:rsidRPr="00F7546F" w:rsidRDefault="004C6676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 w:rsidRPr="00F7546F">
        <w:rPr>
          <w:rFonts w:ascii="Raleway" w:hAnsi="Raleway" w:cs="Arial"/>
          <w:b/>
          <w:color w:val="00A3A6"/>
          <w:sz w:val="28"/>
          <w:szCs w:val="28"/>
        </w:rPr>
        <w:t>Participants</w:t>
      </w:r>
    </w:p>
    <w:p w14:paraId="2EB16D8F" w14:textId="69CB712D" w:rsidR="004C6676" w:rsidRPr="00783E23" w:rsidRDefault="00CB04E0" w:rsidP="00CB6915">
      <w:pPr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t>Les participants forment des trinômes composés d</w:t>
      </w:r>
      <w:r w:rsidR="00DA2630">
        <w:rPr>
          <w:rFonts w:ascii="AvenirNext LT Pro Light" w:hAnsi="AvenirNext LT Pro Light" w:cs="Arial"/>
        </w:rPr>
        <w:t>’un</w:t>
      </w:r>
      <w:r w:rsidRPr="00783E23">
        <w:rPr>
          <w:rFonts w:ascii="AvenirNext LT Pro Light" w:hAnsi="AvenirNext LT Pro Light" w:cs="Arial"/>
        </w:rPr>
        <w:t xml:space="preserve"> chercheur et de </w:t>
      </w:r>
      <w:r w:rsidR="00DA2630">
        <w:rPr>
          <w:rFonts w:ascii="AvenirNext LT Pro Light" w:hAnsi="AvenirNext LT Pro Light" w:cs="Arial"/>
        </w:rPr>
        <w:t xml:space="preserve">deux </w:t>
      </w:r>
      <w:r w:rsidRPr="00783E23">
        <w:rPr>
          <w:rFonts w:ascii="AvenirNext LT Pro Light" w:hAnsi="AvenirNext LT Pro Light" w:cs="Arial"/>
        </w:rPr>
        <w:t xml:space="preserve">partenaires ayant acquis une expérience dans </w:t>
      </w:r>
      <w:r w:rsidR="00DA2630">
        <w:rPr>
          <w:rFonts w:ascii="AvenirNext LT Pro Light" w:hAnsi="AvenirNext LT Pro Light" w:cs="Arial"/>
        </w:rPr>
        <w:t xml:space="preserve">un même </w:t>
      </w:r>
      <w:r w:rsidRPr="00783E23">
        <w:rPr>
          <w:rFonts w:ascii="AvenirNext LT Pro Light" w:hAnsi="AvenirNext LT Pro Light" w:cs="Arial"/>
        </w:rPr>
        <w:t xml:space="preserve">projet de sciences et recherches participatives. </w:t>
      </w:r>
    </w:p>
    <w:p w14:paraId="67C4D998" w14:textId="6A9EAF5F" w:rsidR="000B3F5D" w:rsidRPr="00783E23" w:rsidRDefault="00CB04E0" w:rsidP="00CB6915">
      <w:pPr>
        <w:spacing w:after="120"/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lastRenderedPageBreak/>
        <w:t>Ce dispositif</w:t>
      </w:r>
      <w:r w:rsidR="004A75F0">
        <w:rPr>
          <w:rFonts w:ascii="AvenirNext LT Pro Light" w:hAnsi="AvenirNext LT Pro Light" w:cs="Arial"/>
        </w:rPr>
        <w:t xml:space="preserve"> </w:t>
      </w:r>
      <w:r w:rsidR="00DA2630">
        <w:rPr>
          <w:rFonts w:ascii="AvenirNext LT Pro Light" w:hAnsi="AvenirNext LT Pro Light" w:cs="Arial"/>
        </w:rPr>
        <w:t xml:space="preserve">est animé par </w:t>
      </w:r>
      <w:r w:rsidR="000B3F5D">
        <w:rPr>
          <w:rFonts w:ascii="AvenirNext LT Pro Light" w:hAnsi="AvenirNext LT Pro Light" w:cs="Arial"/>
        </w:rPr>
        <w:t>:</w:t>
      </w:r>
    </w:p>
    <w:p w14:paraId="05DC8379" w14:textId="419E589A" w:rsidR="00A759B4" w:rsidRPr="00391B6F" w:rsidRDefault="00CB04E0" w:rsidP="00CB6915">
      <w:pPr>
        <w:pStyle w:val="Paragraphedeliste"/>
        <w:numPr>
          <w:ilvl w:val="0"/>
          <w:numId w:val="4"/>
        </w:numPr>
        <w:jc w:val="both"/>
        <w:rPr>
          <w:rFonts w:ascii="AvenirNext LT Pro Light" w:hAnsi="AvenirNext LT Pro Light" w:cs="Arial"/>
        </w:rPr>
      </w:pPr>
      <w:r w:rsidRPr="00391B6F">
        <w:rPr>
          <w:rFonts w:ascii="AvenirNext LT Pro Light" w:hAnsi="AvenirNext LT Pro Light" w:cs="Arial"/>
        </w:rPr>
        <w:t xml:space="preserve">Nathalie Couix </w:t>
      </w:r>
      <w:r w:rsidR="004A75F0">
        <w:rPr>
          <w:rFonts w:ascii="AvenirNext LT Pro Light" w:hAnsi="AvenirNext LT Pro Light" w:cs="Arial"/>
        </w:rPr>
        <w:t xml:space="preserve">(responsable </w:t>
      </w:r>
      <w:r w:rsidR="00A75383">
        <w:rPr>
          <w:rFonts w:ascii="AvenirNext LT Pro Light" w:hAnsi="AvenirNext LT Pro Light" w:cs="Arial"/>
        </w:rPr>
        <w:t>scientifique</w:t>
      </w:r>
      <w:r w:rsidR="004A75F0">
        <w:rPr>
          <w:rFonts w:ascii="AvenirNext LT Pro Light" w:hAnsi="AvenirNext LT Pro Light" w:cs="Arial"/>
        </w:rPr>
        <w:t>, ACT</w:t>
      </w:r>
      <w:r w:rsidR="00A75383">
        <w:rPr>
          <w:rFonts w:ascii="AvenirNext LT Pro Light" w:hAnsi="AvenirNext LT Pro Light" w:cs="Arial"/>
        </w:rPr>
        <w:t xml:space="preserve">) </w:t>
      </w:r>
      <w:r w:rsidRPr="00391B6F">
        <w:rPr>
          <w:rFonts w:ascii="AvenirNext LT Pro Light" w:hAnsi="AvenirNext LT Pro Light" w:cs="Arial"/>
        </w:rPr>
        <w:t xml:space="preserve">et Laurent Hazard (ACT) </w:t>
      </w:r>
    </w:p>
    <w:p w14:paraId="2E835C15" w14:textId="77777777" w:rsidR="00CB04E0" w:rsidRPr="00783E23" w:rsidRDefault="00A759B4" w:rsidP="00CB6915">
      <w:pPr>
        <w:pStyle w:val="Paragraphedeliste"/>
        <w:numPr>
          <w:ilvl w:val="0"/>
          <w:numId w:val="3"/>
        </w:numPr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t xml:space="preserve">Marco Barzman et </w:t>
      </w:r>
      <w:r w:rsidR="00CB04E0" w:rsidRPr="00783E23">
        <w:rPr>
          <w:rFonts w:ascii="AvenirNext LT Pro Light" w:hAnsi="AvenirNext LT Pro Light" w:cs="Arial"/>
        </w:rPr>
        <w:t>Christophe Roturier</w:t>
      </w:r>
      <w:r w:rsidRPr="00783E23">
        <w:rPr>
          <w:rFonts w:ascii="AvenirNext LT Pro Light" w:hAnsi="AvenirNext LT Pro Light" w:cs="Arial"/>
        </w:rPr>
        <w:t xml:space="preserve"> (</w:t>
      </w:r>
      <w:proofErr w:type="spellStart"/>
      <w:r w:rsidRPr="00783E23">
        <w:rPr>
          <w:rFonts w:ascii="AvenirNext LT Pro Light" w:hAnsi="AvenirNext LT Pro Light" w:cs="Arial"/>
        </w:rPr>
        <w:t>DipSO</w:t>
      </w:r>
      <w:proofErr w:type="spellEnd"/>
      <w:r w:rsidRPr="00783E23">
        <w:rPr>
          <w:rFonts w:ascii="AvenirNext LT Pro Light" w:hAnsi="AvenirNext LT Pro Light" w:cs="Arial"/>
        </w:rPr>
        <w:t>)</w:t>
      </w:r>
    </w:p>
    <w:p w14:paraId="00705631" w14:textId="77777777" w:rsidR="00A759B4" w:rsidRPr="00783E23" w:rsidRDefault="00A759B4" w:rsidP="00CB6915">
      <w:pPr>
        <w:pStyle w:val="Paragraphedeliste"/>
        <w:numPr>
          <w:ilvl w:val="0"/>
          <w:numId w:val="3"/>
        </w:numPr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t>Cyril Firmat (ACT – BAP)</w:t>
      </w:r>
    </w:p>
    <w:p w14:paraId="70A750FE" w14:textId="77777777" w:rsidR="00DA2630" w:rsidRPr="004A75F0" w:rsidRDefault="00A759B4" w:rsidP="00CB6915">
      <w:pPr>
        <w:pStyle w:val="Paragraphedeliste"/>
        <w:numPr>
          <w:ilvl w:val="0"/>
          <w:numId w:val="3"/>
        </w:numPr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t>Laurent Marché (MICA)</w:t>
      </w:r>
    </w:p>
    <w:p w14:paraId="5DDB0D25" w14:textId="05EF3269" w:rsidR="0042525C" w:rsidRPr="00783E23" w:rsidRDefault="00DA2630" w:rsidP="00CB6915">
      <w:pPr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>Il est organisé dans</w:t>
      </w:r>
      <w:r w:rsidR="004A75F0">
        <w:rPr>
          <w:rFonts w:ascii="AvenirNext LT Pro Light" w:hAnsi="AvenirNext LT Pro Light" w:cs="Arial"/>
        </w:rPr>
        <w:t xml:space="preserve"> le cadre des activités du pôle Sciences en Société de la </w:t>
      </w:r>
      <w:proofErr w:type="spellStart"/>
      <w:r w:rsidR="004A75F0">
        <w:rPr>
          <w:rFonts w:ascii="AvenirNext LT Pro Light" w:hAnsi="AvenirNext LT Pro Light" w:cs="Arial"/>
        </w:rPr>
        <w:t>Di</w:t>
      </w:r>
      <w:r w:rsidR="004001C3">
        <w:rPr>
          <w:rFonts w:ascii="AvenirNext LT Pro Light" w:hAnsi="AvenirNext LT Pro Light" w:cs="Arial"/>
        </w:rPr>
        <w:t>p</w:t>
      </w:r>
      <w:r w:rsidR="004A75F0">
        <w:rPr>
          <w:rFonts w:ascii="AvenirNext LT Pro Light" w:hAnsi="AvenirNext LT Pro Light" w:cs="Arial"/>
        </w:rPr>
        <w:t>SO</w:t>
      </w:r>
      <w:proofErr w:type="spellEnd"/>
      <w:r w:rsidR="004A75F0">
        <w:rPr>
          <w:rFonts w:ascii="AvenirNext LT Pro Light" w:hAnsi="AvenirNext LT Pro Light" w:cs="Arial"/>
        </w:rPr>
        <w:t>.</w:t>
      </w:r>
    </w:p>
    <w:p w14:paraId="3C143E13" w14:textId="77777777" w:rsidR="00B518EA" w:rsidRDefault="00B518EA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</w:p>
    <w:p w14:paraId="379426F9" w14:textId="6E0B2195" w:rsidR="008F5CB5" w:rsidRPr="00F7546F" w:rsidRDefault="00D1290E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 w:rsidRPr="00F7546F">
        <w:rPr>
          <w:rFonts w:ascii="Raleway" w:hAnsi="Raleway" w:cs="Arial"/>
          <w:b/>
          <w:color w:val="00A3A6"/>
          <w:sz w:val="28"/>
          <w:szCs w:val="28"/>
        </w:rPr>
        <w:t>Aperçu de la d</w:t>
      </w:r>
      <w:r w:rsidR="008F5CB5" w:rsidRPr="00F7546F">
        <w:rPr>
          <w:rFonts w:ascii="Raleway" w:hAnsi="Raleway" w:cs="Arial"/>
          <w:b/>
          <w:color w:val="00A3A6"/>
          <w:sz w:val="28"/>
          <w:szCs w:val="28"/>
        </w:rPr>
        <w:t>émarche</w:t>
      </w:r>
    </w:p>
    <w:p w14:paraId="49A7F2D3" w14:textId="5928619B" w:rsidR="004C6676" w:rsidRPr="00783E23" w:rsidRDefault="00803178" w:rsidP="00CB6915">
      <w:pPr>
        <w:jc w:val="both"/>
        <w:rPr>
          <w:rFonts w:ascii="AvenirNext LT Pro Light" w:hAnsi="AvenirNext LT Pro Light" w:cs="Arial"/>
        </w:rPr>
      </w:pPr>
      <w:r w:rsidRPr="00783E23">
        <w:rPr>
          <w:rFonts w:ascii="AvenirNext LT Pro Light" w:hAnsi="AvenirNext LT Pro Light" w:cs="Arial"/>
        </w:rPr>
        <w:t xml:space="preserve">Nous proposons de prendre le temps </w:t>
      </w:r>
      <w:r w:rsidR="00E82374" w:rsidRPr="00783E23">
        <w:rPr>
          <w:rFonts w:ascii="AvenirNext LT Pro Light" w:hAnsi="AvenirNext LT Pro Light" w:cs="Arial"/>
        </w:rPr>
        <w:t xml:space="preserve">de réaliser </w:t>
      </w:r>
      <w:r w:rsidRPr="00783E23">
        <w:rPr>
          <w:rFonts w:ascii="AvenirNext LT Pro Light" w:hAnsi="AvenirNext LT Pro Light" w:cs="Arial"/>
        </w:rPr>
        <w:t xml:space="preserve">un exercice collectif se déroulant </w:t>
      </w:r>
      <w:r w:rsidR="001643FB" w:rsidRPr="00BE0C48">
        <w:rPr>
          <w:rFonts w:ascii="AvenirNext LT Pro Cn" w:hAnsi="AvenirNext LT Pro Cn" w:cs="Arial"/>
          <w:b/>
        </w:rPr>
        <w:t xml:space="preserve">en résidentiel </w:t>
      </w:r>
      <w:r w:rsidRPr="00BE0C48">
        <w:rPr>
          <w:rFonts w:ascii="AvenirNext LT Pro Cn" w:hAnsi="AvenirNext LT Pro Cn" w:cs="Arial"/>
          <w:b/>
        </w:rPr>
        <w:t xml:space="preserve">sur 1 jour entier + 2 </w:t>
      </w:r>
      <w:r w:rsidR="001643FB" w:rsidRPr="00BE0C48">
        <w:rPr>
          <w:rFonts w:ascii="AvenirNext LT Pro Cn" w:hAnsi="AvenirNext LT Pro Cn" w:cs="Arial"/>
          <w:b/>
        </w:rPr>
        <w:t>demi-</w:t>
      </w:r>
      <w:r w:rsidRPr="00BE0C48">
        <w:rPr>
          <w:rFonts w:ascii="AvenirNext LT Pro Cn" w:hAnsi="AvenirNext LT Pro Cn" w:cs="Arial"/>
          <w:b/>
        </w:rPr>
        <w:t>journées</w:t>
      </w:r>
      <w:r w:rsidR="00BE0C48">
        <w:rPr>
          <w:rFonts w:ascii="AvenirNext LT Pro Cn" w:hAnsi="AvenirNext LT Pro Cn" w:cs="Arial"/>
          <w:b/>
        </w:rPr>
        <w:t xml:space="preserve"> </w:t>
      </w:r>
      <w:r w:rsidR="00BE0C48" w:rsidRPr="00BE0C48">
        <w:rPr>
          <w:rFonts w:ascii="AvenirNext LT Pro Light" w:hAnsi="AvenirNext LT Pro Light" w:cs="Arial"/>
        </w:rPr>
        <w:t>(soit 2 nuité</w:t>
      </w:r>
      <w:r w:rsidR="004B2E7A">
        <w:rPr>
          <w:rFonts w:ascii="AvenirNext LT Pro Light" w:hAnsi="AvenirNext LT Pro Light" w:cs="Arial"/>
        </w:rPr>
        <w:t>e</w:t>
      </w:r>
      <w:r w:rsidR="00BE0C48" w:rsidRPr="00BE0C48">
        <w:rPr>
          <w:rFonts w:ascii="AvenirNext LT Pro Light" w:hAnsi="AvenirNext LT Pro Light" w:cs="Arial"/>
        </w:rPr>
        <w:t>s)</w:t>
      </w:r>
      <w:r w:rsidR="00E82374" w:rsidRPr="00BE0C48">
        <w:rPr>
          <w:rFonts w:ascii="AvenirNext LT Pro Light" w:hAnsi="AvenirNext LT Pro Light" w:cs="Arial"/>
        </w:rPr>
        <w:t>. Au cours</w:t>
      </w:r>
      <w:r w:rsidR="00E82374" w:rsidRPr="00783E23">
        <w:rPr>
          <w:rFonts w:ascii="AvenirNext LT Pro Light" w:hAnsi="AvenirNext LT Pro Light" w:cs="Arial"/>
        </w:rPr>
        <w:t xml:space="preserve"> de </w:t>
      </w:r>
      <w:r w:rsidR="001643FB" w:rsidRPr="00783E23">
        <w:rPr>
          <w:rFonts w:ascii="AvenirNext LT Pro Light" w:hAnsi="AvenirNext LT Pro Light" w:cs="Arial"/>
        </w:rPr>
        <w:t>cette rencontre</w:t>
      </w:r>
      <w:r w:rsidR="00E82374" w:rsidRPr="00783E23">
        <w:rPr>
          <w:rFonts w:ascii="AvenirNext LT Pro Light" w:hAnsi="AvenirNext LT Pro Light" w:cs="Arial"/>
        </w:rPr>
        <w:t xml:space="preserve">, </w:t>
      </w:r>
      <w:r w:rsidR="00DB174E">
        <w:rPr>
          <w:rFonts w:ascii="AvenirNext LT Pro Light" w:hAnsi="AvenirNext LT Pro Light" w:cs="Arial"/>
        </w:rPr>
        <w:t xml:space="preserve">au sein de </w:t>
      </w:r>
      <w:r w:rsidR="00E82374" w:rsidRPr="00783E23">
        <w:rPr>
          <w:rFonts w:ascii="AvenirNext LT Pro Light" w:hAnsi="AvenirNext LT Pro Light" w:cs="Arial"/>
        </w:rPr>
        <w:t>chaque trinôme</w:t>
      </w:r>
      <w:r w:rsidR="00DB174E">
        <w:rPr>
          <w:rFonts w:ascii="AvenirNext LT Pro Light" w:hAnsi="AvenirNext LT Pro Light" w:cs="Arial"/>
        </w:rPr>
        <w:t xml:space="preserve">, </w:t>
      </w:r>
      <w:r w:rsidR="00E82374" w:rsidRPr="00783E23">
        <w:rPr>
          <w:rFonts w:ascii="AvenirNext LT Pro Light" w:hAnsi="AvenirNext LT Pro Light" w:cs="Arial"/>
        </w:rPr>
        <w:t>chercheur et partenaires explicite</w:t>
      </w:r>
      <w:r w:rsidR="00DB174E">
        <w:rPr>
          <w:rFonts w:ascii="AvenirNext LT Pro Light" w:hAnsi="AvenirNext LT Pro Light" w:cs="Arial"/>
        </w:rPr>
        <w:t xml:space="preserve">nt </w:t>
      </w:r>
      <w:r w:rsidR="00E82374" w:rsidRPr="00783E23">
        <w:rPr>
          <w:rFonts w:ascii="AvenirNext LT Pro Light" w:hAnsi="AvenirNext LT Pro Light" w:cs="Arial"/>
        </w:rPr>
        <w:t>le</w:t>
      </w:r>
      <w:r w:rsidR="00DB174E">
        <w:rPr>
          <w:rFonts w:ascii="AvenirNext LT Pro Light" w:hAnsi="AvenirNext LT Pro Light" w:cs="Arial"/>
        </w:rPr>
        <w:t>ur</w:t>
      </w:r>
      <w:r w:rsidR="00E82374" w:rsidRPr="00783E23">
        <w:rPr>
          <w:rFonts w:ascii="AvenirNext LT Pro Light" w:hAnsi="AvenirNext LT Pro Light" w:cs="Arial"/>
        </w:rPr>
        <w:t xml:space="preserve">s attentes réciproques et </w:t>
      </w:r>
      <w:r w:rsidR="00DB174E">
        <w:rPr>
          <w:rFonts w:ascii="AvenirNext LT Pro Light" w:hAnsi="AvenirNext LT Pro Light" w:cs="Arial"/>
        </w:rPr>
        <w:t xml:space="preserve">élaborent </w:t>
      </w:r>
      <w:r w:rsidR="00E82374" w:rsidRPr="00783E23">
        <w:rPr>
          <w:rFonts w:ascii="AvenirNext LT Pro Light" w:hAnsi="AvenirNext LT Pro Light" w:cs="Arial"/>
        </w:rPr>
        <w:t xml:space="preserve">la « ligne de vie » de leur projet commun. </w:t>
      </w:r>
      <w:r w:rsidR="00DB174E">
        <w:rPr>
          <w:rFonts w:ascii="AvenirNext LT Pro Light" w:hAnsi="AvenirNext LT Pro Light" w:cs="Arial"/>
        </w:rPr>
        <w:t xml:space="preserve">Les </w:t>
      </w:r>
      <w:r w:rsidR="00A174F9" w:rsidRPr="00783E23">
        <w:rPr>
          <w:rFonts w:ascii="AvenirNext LT Pro Light" w:hAnsi="AvenirNext LT Pro Light" w:cs="Arial"/>
        </w:rPr>
        <w:t>animateurs</w:t>
      </w:r>
      <w:r w:rsidR="00DB174E">
        <w:rPr>
          <w:rFonts w:ascii="AvenirNext LT Pro Light" w:hAnsi="AvenirNext LT Pro Light" w:cs="Arial"/>
        </w:rPr>
        <w:t xml:space="preserve"> accompagne</w:t>
      </w:r>
      <w:r w:rsidR="004A75F0">
        <w:rPr>
          <w:rFonts w:ascii="AvenirNext LT Pro Light" w:hAnsi="AvenirNext LT Pro Light" w:cs="Arial"/>
        </w:rPr>
        <w:t>nt</w:t>
      </w:r>
      <w:r w:rsidR="00DB174E">
        <w:rPr>
          <w:rFonts w:ascii="AvenirNext LT Pro Light" w:hAnsi="AvenirNext LT Pro Light" w:cs="Arial"/>
        </w:rPr>
        <w:t xml:space="preserve"> l’élaboration de ces </w:t>
      </w:r>
      <w:r w:rsidR="00A174F9" w:rsidRPr="00783E23">
        <w:rPr>
          <w:rFonts w:ascii="AvenirNext LT Pro Light" w:hAnsi="AvenirNext LT Pro Light" w:cs="Arial"/>
        </w:rPr>
        <w:t>ligne</w:t>
      </w:r>
      <w:r w:rsidR="00DB174E">
        <w:rPr>
          <w:rFonts w:ascii="AvenirNext LT Pro Light" w:hAnsi="AvenirNext LT Pro Light" w:cs="Arial"/>
        </w:rPr>
        <w:t>s</w:t>
      </w:r>
      <w:r w:rsidR="00A174F9" w:rsidRPr="00783E23">
        <w:rPr>
          <w:rFonts w:ascii="AvenirNext LT Pro Light" w:hAnsi="AvenirNext LT Pro Light" w:cs="Arial"/>
        </w:rPr>
        <w:t xml:space="preserve"> de vie – </w:t>
      </w:r>
      <w:r w:rsidR="00514748" w:rsidRPr="00783E23">
        <w:rPr>
          <w:rFonts w:ascii="AvenirNext LT Pro Light" w:hAnsi="AvenirNext LT Pro Light" w:cs="Arial"/>
        </w:rPr>
        <w:t xml:space="preserve">une </w:t>
      </w:r>
      <w:r w:rsidR="00A174F9" w:rsidRPr="00783E23">
        <w:rPr>
          <w:rFonts w:ascii="AvenirNext LT Pro Light" w:hAnsi="AvenirNext LT Pro Light" w:cs="Arial"/>
        </w:rPr>
        <w:t xml:space="preserve">représentation graphique de la vie du projet – </w:t>
      </w:r>
      <w:r w:rsidR="00DB174E">
        <w:rPr>
          <w:rFonts w:ascii="AvenirNext LT Pro Light" w:hAnsi="AvenirNext LT Pro Light" w:cs="Arial"/>
        </w:rPr>
        <w:t>dans la perspective d’</w:t>
      </w:r>
      <w:r w:rsidR="00A174F9" w:rsidRPr="00783E23">
        <w:rPr>
          <w:rFonts w:ascii="AvenirNext LT Pro Light" w:hAnsi="AvenirNext LT Pro Light" w:cs="Arial"/>
        </w:rPr>
        <w:t xml:space="preserve">un récit </w:t>
      </w:r>
      <w:r w:rsidR="004B2E7A">
        <w:rPr>
          <w:rFonts w:ascii="AvenirNext LT Pro Light" w:hAnsi="AvenirNext LT Pro Light" w:cs="Arial"/>
        </w:rPr>
        <w:t xml:space="preserve">du </w:t>
      </w:r>
      <w:r w:rsidR="00514748" w:rsidRPr="00783E23">
        <w:rPr>
          <w:rFonts w:ascii="AvenirNext LT Pro Light" w:hAnsi="AvenirNext LT Pro Light" w:cs="Arial"/>
        </w:rPr>
        <w:t xml:space="preserve">vécu </w:t>
      </w:r>
      <w:r w:rsidR="00A174F9" w:rsidRPr="00783E23">
        <w:rPr>
          <w:rFonts w:ascii="AvenirNext LT Pro Light" w:hAnsi="AvenirNext LT Pro Light" w:cs="Arial"/>
        </w:rPr>
        <w:t>d’où émerge</w:t>
      </w:r>
      <w:r w:rsidR="00A84338">
        <w:rPr>
          <w:rFonts w:ascii="AvenirNext LT Pro Light" w:hAnsi="AvenirNext LT Pro Light" w:cs="Arial"/>
        </w:rPr>
        <w:t>nt</w:t>
      </w:r>
      <w:r w:rsidR="00A174F9" w:rsidRPr="00783E23">
        <w:rPr>
          <w:rFonts w:ascii="AvenirNext LT Pro Light" w:hAnsi="AvenirNext LT Pro Light" w:cs="Arial"/>
        </w:rPr>
        <w:t xml:space="preserve"> des moments </w:t>
      </w:r>
      <w:r w:rsidR="00514748" w:rsidRPr="00783E23">
        <w:rPr>
          <w:rFonts w:ascii="AvenirNext LT Pro Light" w:hAnsi="AvenirNext LT Pro Light" w:cs="Arial"/>
        </w:rPr>
        <w:t xml:space="preserve">marquants </w:t>
      </w:r>
      <w:r w:rsidR="00A174F9" w:rsidRPr="00783E23">
        <w:rPr>
          <w:rFonts w:ascii="AvenirNext LT Pro Light" w:hAnsi="AvenirNext LT Pro Light" w:cs="Arial"/>
        </w:rPr>
        <w:t xml:space="preserve">(des dates, des personnes, </w:t>
      </w:r>
      <w:r w:rsidR="00514748" w:rsidRPr="00783E23">
        <w:rPr>
          <w:rFonts w:ascii="AvenirNext LT Pro Light" w:hAnsi="AvenirNext LT Pro Light" w:cs="Arial"/>
        </w:rPr>
        <w:t xml:space="preserve">des interactions, </w:t>
      </w:r>
      <w:r w:rsidR="00A174F9" w:rsidRPr="00783E23">
        <w:rPr>
          <w:rFonts w:ascii="AvenirNext LT Pro Light" w:hAnsi="AvenirNext LT Pro Light" w:cs="Arial"/>
        </w:rPr>
        <w:t xml:space="preserve">des lieux…), des imprévus, </w:t>
      </w:r>
      <w:r w:rsidR="00A174F9" w:rsidRPr="00783E23">
        <w:rPr>
          <w:rFonts w:ascii="AvenirNext LT Pro Light" w:hAnsi="AvenirNext LT Pro Light" w:cs="Arial"/>
        </w:rPr>
        <w:lastRenderedPageBreak/>
        <w:t>des points de bascule, des apprentissages, des changements de pratiques</w:t>
      </w:r>
      <w:r w:rsidR="00514748" w:rsidRPr="00783E23">
        <w:rPr>
          <w:rFonts w:ascii="AvenirNext LT Pro Light" w:hAnsi="AvenirNext LT Pro Light" w:cs="Arial"/>
        </w:rPr>
        <w:t>, d’outils et de moyens</w:t>
      </w:r>
      <w:r w:rsidR="00A174F9" w:rsidRPr="00783E23">
        <w:rPr>
          <w:rFonts w:ascii="AvenirNext LT Pro Light" w:hAnsi="AvenirNext LT Pro Light" w:cs="Arial"/>
        </w:rPr>
        <w:t xml:space="preserve">, des accomplissements, des questions et des problèmes. </w:t>
      </w:r>
      <w:r w:rsidR="004A75F0">
        <w:rPr>
          <w:rFonts w:ascii="AvenirNext LT Pro Light" w:hAnsi="AvenirNext LT Pro Light" w:cs="Arial"/>
        </w:rPr>
        <w:t>Avec tous les participants</w:t>
      </w:r>
      <w:r w:rsidR="00A269B2">
        <w:rPr>
          <w:rFonts w:ascii="AvenirNext LT Pro Light" w:hAnsi="AvenirNext LT Pro Light" w:cs="Arial"/>
        </w:rPr>
        <w:t xml:space="preserve"> à </w:t>
      </w:r>
      <w:r w:rsidR="007F5C7D" w:rsidRPr="007F5C7D">
        <w:rPr>
          <w:rFonts w:ascii="AvenirNext LT Pro Light" w:hAnsi="AvenirNext LT Pro Light" w:cs="Arial"/>
          <w:sz w:val="28"/>
          <w:szCs w:val="28"/>
        </w:rPr>
        <w:t>d</w:t>
      </w:r>
      <w:r w:rsidR="007F5C7D" w:rsidRPr="007F5C7D">
        <w:rPr>
          <w:rFonts w:ascii="AvenirNext LT Pro Light" w:hAnsi="AvenirNext LT Pro Light" w:cs="Arial"/>
        </w:rPr>
        <w:t>ia-pause</w:t>
      </w:r>
      <w:r w:rsidR="00A269B2">
        <w:rPr>
          <w:rFonts w:ascii="AvenirNext LT Pro Light" w:hAnsi="AvenirNext LT Pro Light" w:cs="Arial"/>
        </w:rPr>
        <w:t>, u</w:t>
      </w:r>
      <w:r w:rsidR="00514748" w:rsidRPr="00783E23">
        <w:rPr>
          <w:rFonts w:ascii="AvenirNext LT Pro Light" w:hAnsi="AvenirNext LT Pro Light" w:cs="Arial"/>
        </w:rPr>
        <w:t>ne</w:t>
      </w:r>
      <w:r w:rsidR="00514748" w:rsidRPr="00783E23">
        <w:rPr>
          <w:rFonts w:ascii="Raleway" w:hAnsi="Raleway" w:cs="Arial"/>
        </w:rPr>
        <w:t xml:space="preserve"> </w:t>
      </w:r>
      <w:r w:rsidR="00514748" w:rsidRPr="00783E23">
        <w:rPr>
          <w:rFonts w:ascii="AvenirNext LT Pro Light" w:hAnsi="AvenirNext LT Pro Light" w:cs="Arial"/>
        </w:rPr>
        <w:t>discussion</w:t>
      </w:r>
      <w:r w:rsidR="00783E23">
        <w:rPr>
          <w:rFonts w:ascii="AvenirNext LT Pro Light" w:hAnsi="AvenirNext LT Pro Light" w:cs="Arial"/>
        </w:rPr>
        <w:t xml:space="preserve"> </w:t>
      </w:r>
      <w:r w:rsidR="00514748" w:rsidRPr="00783E23">
        <w:rPr>
          <w:rFonts w:ascii="AvenirNext LT Pro Light" w:hAnsi="AvenirNext LT Pro Light" w:cs="Arial"/>
        </w:rPr>
        <w:t>approfondie autour de</w:t>
      </w:r>
      <w:r w:rsidR="00783E23">
        <w:rPr>
          <w:rFonts w:ascii="AvenirNext LT Pro Light" w:hAnsi="AvenirNext LT Pro Light" w:cs="Arial"/>
        </w:rPr>
        <w:t xml:space="preserve"> certain</w:t>
      </w:r>
      <w:r w:rsidR="00514748" w:rsidRPr="00783E23">
        <w:rPr>
          <w:rFonts w:ascii="AvenirNext LT Pro Light" w:hAnsi="AvenirNext LT Pro Light" w:cs="Arial"/>
        </w:rPr>
        <w:t xml:space="preserve">s </w:t>
      </w:r>
      <w:r w:rsidR="00783E23">
        <w:rPr>
          <w:rFonts w:ascii="AvenirNext LT Pro Light" w:hAnsi="AvenirNext LT Pro Light" w:cs="Arial"/>
        </w:rPr>
        <w:t xml:space="preserve">de ces </w:t>
      </w:r>
      <w:r w:rsidR="00514748" w:rsidRPr="00783E23">
        <w:rPr>
          <w:rFonts w:ascii="AvenirNext LT Pro Light" w:hAnsi="AvenirNext LT Pro Light" w:cs="Arial"/>
        </w:rPr>
        <w:t>éléments qui posent questions ou qui interpellent permett</w:t>
      </w:r>
      <w:r w:rsidR="00DB174E">
        <w:rPr>
          <w:rFonts w:ascii="AvenirNext LT Pro Light" w:hAnsi="AvenirNext LT Pro Light" w:cs="Arial"/>
        </w:rPr>
        <w:t>ra ensuite</w:t>
      </w:r>
      <w:r w:rsidR="00514748" w:rsidRPr="00783E23">
        <w:rPr>
          <w:rFonts w:ascii="AvenirNext LT Pro Light" w:hAnsi="AvenirNext LT Pro Light" w:cs="Arial"/>
        </w:rPr>
        <w:t xml:space="preserve"> de </w:t>
      </w:r>
      <w:r w:rsidR="000B3F5D">
        <w:rPr>
          <w:rFonts w:ascii="AvenirNext LT Pro Light" w:hAnsi="AvenirNext LT Pro Light" w:cs="Arial"/>
        </w:rPr>
        <w:t xml:space="preserve">mieux </w:t>
      </w:r>
      <w:r w:rsidR="00514748" w:rsidRPr="00783E23">
        <w:rPr>
          <w:rFonts w:ascii="AvenirNext LT Pro Light" w:hAnsi="AvenirNext LT Pro Light" w:cs="Arial"/>
        </w:rPr>
        <w:t>comprendre les causes des réussites et des échecs</w:t>
      </w:r>
      <w:r w:rsidR="000B3F5D">
        <w:rPr>
          <w:rFonts w:ascii="AvenirNext LT Pro Light" w:hAnsi="AvenirNext LT Pro Light" w:cs="Arial"/>
        </w:rPr>
        <w:t>,</w:t>
      </w:r>
      <w:r w:rsidR="00514748" w:rsidRPr="00783E23">
        <w:rPr>
          <w:rFonts w:ascii="AvenirNext LT Pro Light" w:hAnsi="AvenirNext LT Pro Light" w:cs="Arial"/>
        </w:rPr>
        <w:t xml:space="preserve"> et les </w:t>
      </w:r>
      <w:r w:rsidR="000B3F5D">
        <w:rPr>
          <w:rFonts w:ascii="AvenirNext LT Pro Light" w:hAnsi="AvenirNext LT Pro Light" w:cs="Arial"/>
        </w:rPr>
        <w:t xml:space="preserve">logiques sous-jacentes, </w:t>
      </w:r>
      <w:r w:rsidR="00514748" w:rsidRPr="00783E23">
        <w:rPr>
          <w:rFonts w:ascii="AvenirNext LT Pro Light" w:hAnsi="AvenirNext LT Pro Light" w:cs="Arial"/>
        </w:rPr>
        <w:t>savoir-faire et savoir-être en jeu.</w:t>
      </w:r>
      <w:r w:rsidR="00D71B6D">
        <w:rPr>
          <w:rFonts w:ascii="AvenirNext LT Pro Light" w:hAnsi="AvenirNext LT Pro Light" w:cs="Arial"/>
        </w:rPr>
        <w:t xml:space="preserve"> Une à deux situations particulières, choisies en séance, pourront donner lieu à un exercice d’intelligence collective.</w:t>
      </w:r>
    </w:p>
    <w:p w14:paraId="4B1B76B9" w14:textId="77777777" w:rsidR="00D1290E" w:rsidRPr="00783E23" w:rsidRDefault="00D1290E" w:rsidP="00CB6915">
      <w:pPr>
        <w:jc w:val="both"/>
        <w:rPr>
          <w:rFonts w:ascii="AvenirNext LT Pro Light" w:hAnsi="AvenirNext LT Pro Light" w:cs="Arial"/>
        </w:rPr>
      </w:pPr>
    </w:p>
    <w:p w14:paraId="77A66A86" w14:textId="77777777" w:rsidR="004C6676" w:rsidRPr="00F7546F" w:rsidRDefault="004C6676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 w:rsidRPr="00F7546F">
        <w:rPr>
          <w:rFonts w:ascii="Raleway" w:hAnsi="Raleway" w:cs="Arial"/>
          <w:b/>
          <w:color w:val="00A3A6"/>
          <w:sz w:val="28"/>
          <w:szCs w:val="28"/>
        </w:rPr>
        <w:t>Sorties envisagées</w:t>
      </w:r>
    </w:p>
    <w:p w14:paraId="46519648" w14:textId="522F4692" w:rsidR="00DA2630" w:rsidRDefault="00391B6F" w:rsidP="00CB6915">
      <w:pPr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>D</w:t>
      </w:r>
      <w:r w:rsidR="00F7546F">
        <w:rPr>
          <w:rFonts w:ascii="AvenirNext LT Pro Light" w:hAnsi="AvenirNext LT Pro Light" w:cs="Arial"/>
        </w:rPr>
        <w:t>e ce moment de réflexion collective</w:t>
      </w:r>
      <w:r>
        <w:rPr>
          <w:rFonts w:ascii="AvenirNext LT Pro Light" w:hAnsi="AvenirNext LT Pro Light" w:cs="Arial"/>
        </w:rPr>
        <w:t>, il est attendu</w:t>
      </w:r>
      <w:r w:rsidR="00A269B2">
        <w:rPr>
          <w:rFonts w:ascii="AvenirNext LT Pro Light" w:hAnsi="AvenirNext LT Pro Light" w:cs="Arial"/>
        </w:rPr>
        <w:t xml:space="preserve"> que dia-pause génère</w:t>
      </w:r>
      <w:r w:rsidR="00DA2630">
        <w:rPr>
          <w:rFonts w:ascii="AvenirNext LT Pro Light" w:hAnsi="AvenirNext LT Pro Light" w:cs="Arial"/>
        </w:rPr>
        <w:t> :</w:t>
      </w:r>
    </w:p>
    <w:p w14:paraId="7AB33A55" w14:textId="6E86BFAA" w:rsidR="00316BBC" w:rsidRDefault="00316BBC" w:rsidP="00316BBC">
      <w:pPr>
        <w:pStyle w:val="Paragraphedeliste"/>
        <w:numPr>
          <w:ilvl w:val="0"/>
          <w:numId w:val="8"/>
        </w:numPr>
        <w:ind w:left="714" w:hanging="357"/>
        <w:contextualSpacing w:val="0"/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>Une meilleure compréhension du rôle et des façons de faire de chaque participant au sein d’une initiative participative</w:t>
      </w:r>
    </w:p>
    <w:p w14:paraId="4273C189" w14:textId="0D8E6888" w:rsidR="00316BBC" w:rsidRPr="00316BBC" w:rsidRDefault="00316BBC" w:rsidP="00316BBC">
      <w:pPr>
        <w:pStyle w:val="Paragraphedeliste"/>
        <w:numPr>
          <w:ilvl w:val="0"/>
          <w:numId w:val="8"/>
        </w:numPr>
        <w:ind w:left="714" w:hanging="357"/>
        <w:contextualSpacing w:val="0"/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 xml:space="preserve">Une meilleure dynamique entre les </w:t>
      </w:r>
      <w:r w:rsidR="00A84338">
        <w:rPr>
          <w:rFonts w:ascii="AvenirNext LT Pro Light" w:hAnsi="AvenirNext LT Pro Light" w:cs="Arial"/>
        </w:rPr>
        <w:t>partenaires d’un même projet</w:t>
      </w:r>
      <w:r w:rsidR="002577AD">
        <w:rPr>
          <w:rFonts w:ascii="AvenirNext LT Pro Light" w:hAnsi="AvenirNext LT Pro Light" w:cs="Arial"/>
        </w:rPr>
        <w:t>.</w:t>
      </w:r>
    </w:p>
    <w:p w14:paraId="3BCFA649" w14:textId="77777777" w:rsidR="001D032F" w:rsidRDefault="001D032F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</w:p>
    <w:p w14:paraId="282B0075" w14:textId="77777777" w:rsidR="001D032F" w:rsidRPr="00F7546F" w:rsidRDefault="001D032F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>
        <w:rPr>
          <w:rFonts w:ascii="Raleway" w:hAnsi="Raleway" w:cs="Arial"/>
          <w:b/>
          <w:color w:val="00A3A6"/>
          <w:sz w:val="28"/>
          <w:szCs w:val="28"/>
        </w:rPr>
        <w:lastRenderedPageBreak/>
        <w:t xml:space="preserve">Calendrier </w:t>
      </w:r>
    </w:p>
    <w:p w14:paraId="62BAFEED" w14:textId="70D4C656" w:rsidR="00E90806" w:rsidRDefault="00B2685F" w:rsidP="00CB6915">
      <w:pPr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 xml:space="preserve">La prochaine réalisation de </w:t>
      </w:r>
      <w:r w:rsidR="007F5C7D" w:rsidRPr="007F5C7D">
        <w:rPr>
          <w:rFonts w:ascii="AvenirNext LT Pro Light" w:hAnsi="AvenirNext LT Pro Light" w:cs="Arial"/>
          <w:sz w:val="28"/>
          <w:szCs w:val="28"/>
        </w:rPr>
        <w:t>d</w:t>
      </w:r>
      <w:r w:rsidR="007F5C7D" w:rsidRPr="007F5C7D">
        <w:rPr>
          <w:rFonts w:ascii="AvenirNext LT Pro Light" w:hAnsi="AvenirNext LT Pro Light" w:cs="Arial"/>
        </w:rPr>
        <w:t>ia-pause</w:t>
      </w:r>
      <w:r>
        <w:rPr>
          <w:rFonts w:ascii="AvenirNext LT Pro Light" w:hAnsi="AvenirNext LT Pro Light" w:cs="Arial"/>
        </w:rPr>
        <w:t xml:space="preserve"> est </w:t>
      </w:r>
      <w:r w:rsidR="002577AD">
        <w:rPr>
          <w:rFonts w:ascii="AvenirNext LT Pro Light" w:hAnsi="AvenirNext LT Pro Light" w:cs="Arial"/>
        </w:rPr>
        <w:t>programmée</w:t>
      </w:r>
      <w:r w:rsidR="00E90806">
        <w:rPr>
          <w:rFonts w:ascii="AvenirNext LT Pro Light" w:hAnsi="AvenirNext LT Pro Light" w:cs="Arial"/>
        </w:rPr>
        <w:t> :</w:t>
      </w:r>
    </w:p>
    <w:p w14:paraId="14BD5C5A" w14:textId="7693A80F" w:rsidR="00B2685F" w:rsidRPr="002577AD" w:rsidRDefault="002577AD" w:rsidP="00E90806">
      <w:pPr>
        <w:ind w:firstLine="708"/>
        <w:jc w:val="both"/>
        <w:rPr>
          <w:rFonts w:ascii="AvenirNext LT Pro Light" w:hAnsi="AvenirNext LT Pro Light" w:cs="Arial"/>
          <w:b/>
        </w:rPr>
      </w:pPr>
      <w:proofErr w:type="gramStart"/>
      <w:r w:rsidRPr="002577AD">
        <w:rPr>
          <w:rFonts w:ascii="AvenirNext LT Pro Light" w:hAnsi="AvenirNext LT Pro Light" w:cs="Arial"/>
          <w:b/>
        </w:rPr>
        <w:t>du</w:t>
      </w:r>
      <w:proofErr w:type="gramEnd"/>
      <w:r w:rsidRPr="002577AD">
        <w:rPr>
          <w:rFonts w:ascii="AvenirNext LT Pro Light" w:hAnsi="AvenirNext LT Pro Light" w:cs="Arial"/>
          <w:b/>
        </w:rPr>
        <w:t xml:space="preserve"> </w:t>
      </w:r>
      <w:r w:rsidR="00E90806" w:rsidRPr="002577AD">
        <w:rPr>
          <w:rFonts w:ascii="AvenirNext LT Pro Light" w:hAnsi="AvenirNext LT Pro Light" w:cs="Arial"/>
          <w:b/>
        </w:rPr>
        <w:t xml:space="preserve">29 </w:t>
      </w:r>
      <w:r w:rsidR="00316BBC" w:rsidRPr="002577AD">
        <w:rPr>
          <w:rFonts w:ascii="AvenirNext LT Pro Light" w:hAnsi="AvenirNext LT Pro Light" w:cs="Arial"/>
          <w:b/>
        </w:rPr>
        <w:t>septembre</w:t>
      </w:r>
      <w:r w:rsidR="00E90806" w:rsidRPr="002577AD">
        <w:rPr>
          <w:rFonts w:ascii="AvenirNext LT Pro Light" w:hAnsi="AvenirNext LT Pro Light" w:cs="Arial"/>
          <w:b/>
        </w:rPr>
        <w:t xml:space="preserve"> au 1</w:t>
      </w:r>
      <w:r w:rsidR="00E90806" w:rsidRPr="002577AD">
        <w:rPr>
          <w:rFonts w:ascii="AvenirNext LT Pro Light" w:hAnsi="AvenirNext LT Pro Light" w:cs="Arial"/>
          <w:b/>
          <w:vertAlign w:val="superscript"/>
        </w:rPr>
        <w:t>er</w:t>
      </w:r>
      <w:r w:rsidR="00E90806" w:rsidRPr="002577AD">
        <w:rPr>
          <w:rFonts w:ascii="AvenirNext LT Pro Light" w:hAnsi="AvenirNext LT Pro Light" w:cs="Arial"/>
          <w:b/>
        </w:rPr>
        <w:t xml:space="preserve"> </w:t>
      </w:r>
      <w:r w:rsidR="00316BBC" w:rsidRPr="002577AD">
        <w:rPr>
          <w:rFonts w:ascii="AvenirNext LT Pro Light" w:hAnsi="AvenirNext LT Pro Light" w:cs="Arial"/>
          <w:b/>
        </w:rPr>
        <w:t>octobre</w:t>
      </w:r>
      <w:r w:rsidR="00E90806" w:rsidRPr="002577AD">
        <w:rPr>
          <w:rFonts w:ascii="AvenirNext LT Pro Light" w:hAnsi="AvenirNext LT Pro Light" w:cs="Arial"/>
          <w:b/>
        </w:rPr>
        <w:t xml:space="preserve"> 2021</w:t>
      </w:r>
    </w:p>
    <w:p w14:paraId="3F8CA5FD" w14:textId="16843814" w:rsidR="00B2685F" w:rsidRDefault="00E90806" w:rsidP="00CB6915">
      <w:pPr>
        <w:jc w:val="both"/>
        <w:rPr>
          <w:rFonts w:ascii="AvenirNext LT Pro Light" w:hAnsi="AvenirNext LT Pro Light" w:cs="Arial"/>
        </w:rPr>
      </w:pPr>
      <w:r>
        <w:rPr>
          <w:rFonts w:ascii="AvenirNext LT Pro Light" w:hAnsi="AvenirNext LT Pro Light" w:cs="Arial"/>
        </w:rPr>
        <w:t xml:space="preserve">Date limite pour les </w:t>
      </w:r>
      <w:r w:rsidR="00F27DF8">
        <w:rPr>
          <w:rFonts w:ascii="AvenirNext LT Pro Light" w:hAnsi="AvenirNext LT Pro Light" w:cs="Arial"/>
        </w:rPr>
        <w:t xml:space="preserve">manifestations </w:t>
      </w:r>
      <w:r>
        <w:rPr>
          <w:rFonts w:ascii="AvenirNext LT Pro Light" w:hAnsi="AvenirNext LT Pro Light" w:cs="Arial"/>
        </w:rPr>
        <w:t>d’intérêts </w:t>
      </w:r>
      <w:r w:rsidR="002577AD">
        <w:rPr>
          <w:rFonts w:ascii="AvenirNext LT Pro Light" w:hAnsi="AvenirNext LT Pro Light" w:cs="Arial"/>
        </w:rPr>
        <w:t>(voir fichier joint)</w:t>
      </w:r>
      <w:r>
        <w:rPr>
          <w:rFonts w:ascii="AvenirNext LT Pro Light" w:hAnsi="AvenirNext LT Pro Light" w:cs="Arial"/>
        </w:rPr>
        <w:t>:</w:t>
      </w:r>
    </w:p>
    <w:p w14:paraId="54190955" w14:textId="3CFE4FDB" w:rsidR="00E90806" w:rsidRPr="002577AD" w:rsidRDefault="00E90806" w:rsidP="00CB6915">
      <w:pPr>
        <w:jc w:val="both"/>
        <w:rPr>
          <w:rFonts w:ascii="AvenirNext LT Pro Light" w:hAnsi="AvenirNext LT Pro Light" w:cs="Arial"/>
          <w:b/>
        </w:rPr>
      </w:pPr>
      <w:r w:rsidRPr="002577AD">
        <w:rPr>
          <w:rFonts w:ascii="AvenirNext LT Pro Light" w:hAnsi="AvenirNext LT Pro Light" w:cs="Arial"/>
          <w:b/>
        </w:rPr>
        <w:tab/>
        <w:t>30 avril 2021</w:t>
      </w:r>
    </w:p>
    <w:p w14:paraId="28E139E8" w14:textId="77777777" w:rsidR="00E90806" w:rsidRDefault="00E90806" w:rsidP="00CB6915">
      <w:pPr>
        <w:jc w:val="both"/>
        <w:rPr>
          <w:rFonts w:ascii="AvenirNext LT Pro Light" w:hAnsi="AvenirNext LT Pro Light" w:cs="Arial"/>
        </w:rPr>
      </w:pPr>
    </w:p>
    <w:p w14:paraId="11C8A4B8" w14:textId="77777777" w:rsidR="001D032F" w:rsidRPr="00AC4E04" w:rsidRDefault="001D032F" w:rsidP="00CB6915">
      <w:pPr>
        <w:jc w:val="both"/>
        <w:rPr>
          <w:rFonts w:ascii="Raleway" w:hAnsi="Raleway" w:cs="Arial"/>
          <w:b/>
          <w:color w:val="00A3A6"/>
          <w:sz w:val="28"/>
          <w:szCs w:val="28"/>
        </w:rPr>
      </w:pPr>
      <w:r w:rsidRPr="00AC4E04">
        <w:rPr>
          <w:rFonts w:ascii="Raleway" w:hAnsi="Raleway" w:cs="Arial"/>
          <w:b/>
          <w:color w:val="00A3A6"/>
          <w:sz w:val="28"/>
          <w:szCs w:val="28"/>
        </w:rPr>
        <w:t>Contacts</w:t>
      </w:r>
    </w:p>
    <w:p w14:paraId="5963D719" w14:textId="2773740C" w:rsidR="001D032F" w:rsidRPr="00AC4E04" w:rsidRDefault="00B518EA" w:rsidP="00CB6915">
      <w:pPr>
        <w:jc w:val="both"/>
        <w:rPr>
          <w:rFonts w:ascii="AvenirNext LT Pro Light" w:hAnsi="AvenirNext LT Pro Light" w:cs="Arial"/>
        </w:rPr>
      </w:pPr>
      <w:r w:rsidRPr="00AC4E04">
        <w:rPr>
          <w:rFonts w:ascii="AvenirNext LT Pro Light" w:hAnsi="AvenirNext LT Pro Light" w:cs="Arial"/>
        </w:rPr>
        <w:t xml:space="preserve">Marco Barzman </w:t>
      </w:r>
      <w:hyperlink r:id="rId5" w:history="1">
        <w:r w:rsidR="00260B0B" w:rsidRPr="00AC4E04">
          <w:rPr>
            <w:rStyle w:val="Lienhypertexte"/>
            <w:rFonts w:ascii="AvenirNext LT Pro Light" w:hAnsi="AvenirNext LT Pro Light"/>
          </w:rPr>
          <w:t>marco.barzman@inrae.fr</w:t>
        </w:r>
      </w:hyperlink>
      <w:r w:rsidR="00260B0B" w:rsidRPr="00AC4E04">
        <w:rPr>
          <w:rFonts w:ascii="AvenirNext LT Pro Light" w:hAnsi="AvenirNext LT Pro Light"/>
        </w:rPr>
        <w:t xml:space="preserve"> </w:t>
      </w:r>
    </w:p>
    <w:p w14:paraId="2E5EFC93" w14:textId="301DEF94" w:rsidR="00B518EA" w:rsidRPr="00260B0B" w:rsidRDefault="00B518EA" w:rsidP="00CB6915">
      <w:pPr>
        <w:jc w:val="both"/>
        <w:rPr>
          <w:rFonts w:ascii="AvenirNext LT Pro Light" w:hAnsi="AvenirNext LT Pro Light" w:cs="Arial"/>
        </w:rPr>
      </w:pPr>
      <w:r w:rsidRPr="00260B0B">
        <w:rPr>
          <w:rFonts w:ascii="AvenirNext LT Pro Light" w:hAnsi="AvenirNext LT Pro Light" w:cs="Arial"/>
        </w:rPr>
        <w:t xml:space="preserve">Nathalie Couix </w:t>
      </w:r>
      <w:hyperlink r:id="rId6" w:history="1">
        <w:r w:rsidR="0031372F" w:rsidRPr="00260B0B">
          <w:rPr>
            <w:rStyle w:val="Lienhypertexte"/>
            <w:rFonts w:ascii="AvenirNext LT Pro Light" w:hAnsi="AvenirNext LT Pro Light" w:cs="Arial"/>
          </w:rPr>
          <w:t>nathalie.couix@inrae.fr</w:t>
        </w:r>
      </w:hyperlink>
      <w:r w:rsidRPr="00260B0B">
        <w:rPr>
          <w:rFonts w:ascii="AvenirNext LT Pro Light" w:hAnsi="AvenirNext LT Pro Light" w:cs="Arial"/>
        </w:rPr>
        <w:t xml:space="preserve"> </w:t>
      </w:r>
    </w:p>
    <w:p w14:paraId="663FB305" w14:textId="77777777" w:rsidR="001D032F" w:rsidRPr="00B518EA" w:rsidRDefault="001D032F" w:rsidP="00CB6915">
      <w:pPr>
        <w:jc w:val="both"/>
        <w:rPr>
          <w:rFonts w:ascii="AvenirNext LT Pro Light" w:hAnsi="AvenirNext LT Pro Light" w:cs="Arial"/>
        </w:rPr>
      </w:pPr>
    </w:p>
    <w:p w14:paraId="34C3B7F6" w14:textId="77777777" w:rsidR="00F7546F" w:rsidRPr="00B518EA" w:rsidRDefault="00F7546F">
      <w:pPr>
        <w:rPr>
          <w:rFonts w:ascii="AvenirNext LT Pro Light" w:hAnsi="AvenirNext LT Pro Light" w:cs="Arial"/>
        </w:rPr>
      </w:pPr>
    </w:p>
    <w:p w14:paraId="5375167B" w14:textId="77777777" w:rsidR="00F7546F" w:rsidRPr="00783E23" w:rsidRDefault="00F7546F" w:rsidP="00F7546F">
      <w:pPr>
        <w:jc w:val="center"/>
        <w:rPr>
          <w:rFonts w:ascii="AvenirNext LT Pro Light" w:hAnsi="AvenirNext LT Pro Light" w:cs="Arial"/>
        </w:rPr>
      </w:pP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sym w:font="Wingdings" w:char="F06C"/>
      </w:r>
      <w:r w:rsidRPr="00783E23">
        <w:rPr>
          <w:rFonts w:ascii="Raleway" w:hAnsi="Raleway" w:cs="Arial"/>
        </w:rPr>
        <w:sym w:font="Wingdings" w:char="F06C"/>
      </w:r>
    </w:p>
    <w:sectPr w:rsidR="00F7546F" w:rsidRPr="0078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panose1 w:val="020B0403020202020204"/>
    <w:charset w:val="00"/>
    <w:family w:val="swiss"/>
    <w:notTrueType/>
    <w:pitch w:val="variable"/>
    <w:sig w:usb0="A00000AF" w:usb1="5000204B" w:usb2="00000000" w:usb3="00000000" w:csb0="00000093" w:csb1="00000000"/>
  </w:font>
  <w:font w:name="AvenirNext LT Pro Cn">
    <w:panose1 w:val="020B05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779"/>
    <w:multiLevelType w:val="hybridMultilevel"/>
    <w:tmpl w:val="0E4CFC20"/>
    <w:lvl w:ilvl="0" w:tplc="B32E9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A42"/>
    <w:multiLevelType w:val="hybridMultilevel"/>
    <w:tmpl w:val="03122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D6979"/>
    <w:multiLevelType w:val="hybridMultilevel"/>
    <w:tmpl w:val="0436E368"/>
    <w:lvl w:ilvl="0" w:tplc="E1180646">
      <w:numFmt w:val="bullet"/>
      <w:lvlText w:val="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CBB"/>
    <w:multiLevelType w:val="hybridMultilevel"/>
    <w:tmpl w:val="FFF86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34A2"/>
    <w:multiLevelType w:val="hybridMultilevel"/>
    <w:tmpl w:val="E30CF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6BD0"/>
    <w:multiLevelType w:val="hybridMultilevel"/>
    <w:tmpl w:val="C764F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2BBE"/>
    <w:multiLevelType w:val="hybridMultilevel"/>
    <w:tmpl w:val="A7A4B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3085"/>
    <w:multiLevelType w:val="hybridMultilevel"/>
    <w:tmpl w:val="1AEC2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41"/>
    <w:rsid w:val="000A66CA"/>
    <w:rsid w:val="000B3F5D"/>
    <w:rsid w:val="000B7415"/>
    <w:rsid w:val="001643FB"/>
    <w:rsid w:val="001645D5"/>
    <w:rsid w:val="001C2BCB"/>
    <w:rsid w:val="001D032F"/>
    <w:rsid w:val="0022547A"/>
    <w:rsid w:val="00227EAF"/>
    <w:rsid w:val="00250847"/>
    <w:rsid w:val="002577AD"/>
    <w:rsid w:val="00260B0B"/>
    <w:rsid w:val="002F7442"/>
    <w:rsid w:val="0031372F"/>
    <w:rsid w:val="00316BBC"/>
    <w:rsid w:val="00391B6F"/>
    <w:rsid w:val="003C7C48"/>
    <w:rsid w:val="003F3532"/>
    <w:rsid w:val="004001C3"/>
    <w:rsid w:val="0042525C"/>
    <w:rsid w:val="0046097E"/>
    <w:rsid w:val="004A75F0"/>
    <w:rsid w:val="004B2E7A"/>
    <w:rsid w:val="004C6676"/>
    <w:rsid w:val="005069E1"/>
    <w:rsid w:val="00514748"/>
    <w:rsid w:val="005300AB"/>
    <w:rsid w:val="00614AB6"/>
    <w:rsid w:val="00626434"/>
    <w:rsid w:val="00637E91"/>
    <w:rsid w:val="006B7088"/>
    <w:rsid w:val="006D18F5"/>
    <w:rsid w:val="006D1CAE"/>
    <w:rsid w:val="00713611"/>
    <w:rsid w:val="00770FA5"/>
    <w:rsid w:val="00783E23"/>
    <w:rsid w:val="007F5C7D"/>
    <w:rsid w:val="00800E68"/>
    <w:rsid w:val="00803178"/>
    <w:rsid w:val="008463CF"/>
    <w:rsid w:val="008A57CC"/>
    <w:rsid w:val="008B236D"/>
    <w:rsid w:val="008F05C7"/>
    <w:rsid w:val="008F5CB5"/>
    <w:rsid w:val="00A1035F"/>
    <w:rsid w:val="00A174F9"/>
    <w:rsid w:val="00A269B2"/>
    <w:rsid w:val="00A75383"/>
    <w:rsid w:val="00A759B4"/>
    <w:rsid w:val="00A84338"/>
    <w:rsid w:val="00AC4E04"/>
    <w:rsid w:val="00B2685F"/>
    <w:rsid w:val="00B518EA"/>
    <w:rsid w:val="00B84A41"/>
    <w:rsid w:val="00BC1192"/>
    <w:rsid w:val="00BD0EE1"/>
    <w:rsid w:val="00BE0C48"/>
    <w:rsid w:val="00C37B2D"/>
    <w:rsid w:val="00C67DFB"/>
    <w:rsid w:val="00CB04E0"/>
    <w:rsid w:val="00CB6915"/>
    <w:rsid w:val="00CF2DAE"/>
    <w:rsid w:val="00D1290E"/>
    <w:rsid w:val="00D71B6D"/>
    <w:rsid w:val="00D81ACF"/>
    <w:rsid w:val="00DA2630"/>
    <w:rsid w:val="00DB174E"/>
    <w:rsid w:val="00DF131E"/>
    <w:rsid w:val="00E66914"/>
    <w:rsid w:val="00E81584"/>
    <w:rsid w:val="00E82374"/>
    <w:rsid w:val="00E90806"/>
    <w:rsid w:val="00F27DF8"/>
    <w:rsid w:val="00F7546F"/>
    <w:rsid w:val="00F86A86"/>
    <w:rsid w:val="00FE5DB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45C"/>
  <w15:chartTrackingRefBased/>
  <w15:docId w15:val="{683312C7-C117-460F-8883-3BB3337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61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759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86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A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A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6A8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51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couix@inrae.fr" TargetMode="External"/><Relationship Id="rId5" Type="http://schemas.openxmlformats.org/officeDocument/2006/relationships/hyperlink" Target="mailto:marco.barzman@inra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Barzman</dc:creator>
  <cp:keywords/>
  <dc:description/>
  <cp:lastModifiedBy>Marc Barzman</cp:lastModifiedBy>
  <cp:revision>3</cp:revision>
  <cp:lastPrinted>2020-10-28T13:01:00Z</cp:lastPrinted>
  <dcterms:created xsi:type="dcterms:W3CDTF">2021-04-06T09:26:00Z</dcterms:created>
  <dcterms:modified xsi:type="dcterms:W3CDTF">2021-04-06T09:29:00Z</dcterms:modified>
</cp:coreProperties>
</file>